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</w:rPr>
      </w:pPr>
      <w:bookmarkStart w:id="0" w:name="_Toc535757371"/>
      <w:r w:rsidRPr="004C19B7">
        <w:rPr>
          <w:rFonts w:ascii="Times New Roman" w:hAnsi="Times New Roman" w:cs="Times New Roman"/>
        </w:rPr>
        <w:t xml:space="preserve">МИНИСТЕРСТВО </w:t>
      </w:r>
      <w:r w:rsidR="00816DE1" w:rsidRPr="004C19B7">
        <w:rPr>
          <w:rFonts w:ascii="Times New Roman" w:hAnsi="Times New Roman" w:cs="Times New Roman"/>
        </w:rPr>
        <w:t xml:space="preserve">НАУКИ </w:t>
      </w:r>
      <w:r w:rsidR="00816DE1">
        <w:rPr>
          <w:rFonts w:ascii="Times New Roman" w:hAnsi="Times New Roman" w:cs="Times New Roman"/>
        </w:rPr>
        <w:t xml:space="preserve">и ВЫСШЕГО ОБРАЗОВАНИЯ </w:t>
      </w:r>
      <w:r w:rsidRPr="004C19B7">
        <w:rPr>
          <w:rFonts w:ascii="Times New Roman" w:hAnsi="Times New Roman" w:cs="Times New Roman"/>
        </w:rPr>
        <w:t>РОССИЙСКОЙ ФЕДЕРАЦИИ</w:t>
      </w:r>
    </w:p>
    <w:p w:rsidR="004C19B7" w:rsidRPr="004C19B7" w:rsidRDefault="004C19B7" w:rsidP="004C19B7">
      <w:pPr>
        <w:pStyle w:val="a3"/>
        <w:widowControl w:val="0"/>
        <w:jc w:val="center"/>
        <w:rPr>
          <w:szCs w:val="24"/>
        </w:rPr>
      </w:pPr>
      <w:r w:rsidRPr="004C19B7">
        <w:rPr>
          <w:szCs w:val="24"/>
        </w:rPr>
        <w:t>ФЕДЕРАЛЬНОЕ ГОСУДАРСТВЕННОЕ БЮДЖЕТНОЕ</w:t>
      </w:r>
    </w:p>
    <w:p w:rsidR="004C19B7" w:rsidRPr="004C19B7" w:rsidRDefault="004C19B7" w:rsidP="004C19B7">
      <w:pPr>
        <w:pStyle w:val="a3"/>
        <w:widowControl w:val="0"/>
        <w:jc w:val="center"/>
        <w:rPr>
          <w:szCs w:val="24"/>
        </w:rPr>
      </w:pPr>
      <w:r w:rsidRPr="004C19B7">
        <w:rPr>
          <w:szCs w:val="24"/>
        </w:rPr>
        <w:t>ОБРАЗОВАТЕЛЬНОЕ УЧРЕЖДЕНИЕ ВЫСШЕГО ОБРАЗОВАНИЯ</w:t>
      </w: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</w:rPr>
      </w:pPr>
      <w:r w:rsidRPr="004C19B7">
        <w:rPr>
          <w:rFonts w:ascii="Times New Roman" w:hAnsi="Times New Roman" w:cs="Times New Roman"/>
        </w:rPr>
        <w:t>«ДОНСКОЙ ГОСУДАРСТВЕННЫЙ ТЕХНИЧЕСКИЙ УНИВЕРСИТЕТ»</w:t>
      </w: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A079D" w:rsidRDefault="005A079D" w:rsidP="004C19B7">
      <w:pPr>
        <w:widowControl w:val="0"/>
        <w:jc w:val="center"/>
        <w:rPr>
          <w:rFonts w:ascii="Times New Roman" w:hAnsi="Times New Roman" w:cs="Times New Roman"/>
          <w:sz w:val="48"/>
          <w:szCs w:val="28"/>
        </w:rPr>
      </w:pPr>
      <w:r w:rsidRPr="000870D7">
        <w:rPr>
          <w:rFonts w:ascii="Times New Roman" w:hAnsi="Times New Roman" w:cs="Times New Roman"/>
          <w:sz w:val="48"/>
          <w:szCs w:val="28"/>
        </w:rPr>
        <w:t>МЕТОД СЕТЕВОГО ПЛАНИРОВАНИЯ</w:t>
      </w:r>
      <w:r>
        <w:rPr>
          <w:rFonts w:ascii="Times New Roman" w:hAnsi="Times New Roman" w:cs="Times New Roman"/>
          <w:sz w:val="48"/>
          <w:szCs w:val="28"/>
        </w:rPr>
        <w:t xml:space="preserve"> </w:t>
      </w:r>
    </w:p>
    <w:p w:rsidR="004C19B7" w:rsidRPr="000870D7" w:rsidRDefault="005A079D" w:rsidP="004C19B7">
      <w:pPr>
        <w:widowControl w:val="0"/>
        <w:jc w:val="center"/>
        <w:rPr>
          <w:rFonts w:ascii="Times New Roman" w:hAnsi="Times New Roman" w:cs="Times New Roman"/>
          <w:sz w:val="56"/>
          <w:szCs w:val="36"/>
        </w:rPr>
      </w:pPr>
      <w:r>
        <w:rPr>
          <w:rFonts w:ascii="Times New Roman" w:hAnsi="Times New Roman" w:cs="Times New Roman"/>
          <w:sz w:val="48"/>
          <w:szCs w:val="28"/>
        </w:rPr>
        <w:t xml:space="preserve">В УПРАВЛЕНИИ ПРОЕКТАМИ </w:t>
      </w:r>
    </w:p>
    <w:p w:rsidR="004C19B7" w:rsidRPr="004C19B7" w:rsidRDefault="004C19B7" w:rsidP="004C19B7">
      <w:pPr>
        <w:pStyle w:val="FR2"/>
        <w:spacing w:before="0"/>
        <w:rPr>
          <w:rFonts w:ascii="Times New Roman" w:hAnsi="Times New Roman"/>
          <w:b w:val="0"/>
          <w:szCs w:val="28"/>
        </w:rPr>
      </w:pPr>
    </w:p>
    <w:p w:rsidR="004C19B7" w:rsidRPr="004C19B7" w:rsidRDefault="004C19B7" w:rsidP="004C19B7">
      <w:pPr>
        <w:pStyle w:val="FR2"/>
        <w:spacing w:before="0"/>
        <w:rPr>
          <w:rFonts w:ascii="Times New Roman" w:hAnsi="Times New Roman"/>
          <w:b w:val="0"/>
          <w:sz w:val="32"/>
          <w:szCs w:val="32"/>
        </w:rPr>
      </w:pPr>
      <w:r w:rsidRPr="004C19B7">
        <w:rPr>
          <w:rFonts w:ascii="Times New Roman" w:hAnsi="Times New Roman"/>
          <w:b w:val="0"/>
          <w:sz w:val="32"/>
          <w:szCs w:val="32"/>
        </w:rPr>
        <w:t xml:space="preserve">МЕТОДИЧЕСКИЕ УКАЗАНИЯ </w:t>
      </w:r>
    </w:p>
    <w:p w:rsidR="004C19B7" w:rsidRPr="004C19B7" w:rsidRDefault="004C19B7" w:rsidP="004C19B7">
      <w:pPr>
        <w:pStyle w:val="FR2"/>
        <w:spacing w:before="0"/>
        <w:rPr>
          <w:rFonts w:ascii="Times New Roman" w:hAnsi="Times New Roman"/>
          <w:b w:val="0"/>
          <w:sz w:val="32"/>
          <w:szCs w:val="32"/>
        </w:rPr>
      </w:pPr>
      <w:r w:rsidRPr="004C19B7">
        <w:rPr>
          <w:rFonts w:ascii="Times New Roman" w:hAnsi="Times New Roman"/>
          <w:b w:val="0"/>
          <w:sz w:val="32"/>
          <w:szCs w:val="32"/>
        </w:rPr>
        <w:t xml:space="preserve">ДЛЯ ВЫПОЛНЕНИЯ КОНТРОЛЬНОЙ РАБОТЫ </w:t>
      </w:r>
    </w:p>
    <w:p w:rsidR="004C19B7" w:rsidRPr="004C19B7" w:rsidRDefault="00071FF8" w:rsidP="00071FF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«Управление проектами»</w:t>
      </w: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Pr="004C19B7" w:rsidRDefault="00071FF8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4C19B7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4C19B7" w:rsidRPr="004C19B7" w:rsidRDefault="000870D7" w:rsidP="004C19B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4C19B7" w:rsidRPr="004C19B7" w:rsidRDefault="00071FF8" w:rsidP="004C19B7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Составители: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Е.М. Зубрилина</w:t>
      </w: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4C19B7">
        <w:rPr>
          <w:rFonts w:ascii="Times New Roman" w:hAnsi="Times New Roman" w:cs="Times New Roman"/>
          <w:sz w:val="28"/>
          <w:szCs w:val="28"/>
        </w:rPr>
        <w:t>УДК 001.891</w:t>
      </w:r>
    </w:p>
    <w:p w:rsidR="004C19B7" w:rsidRPr="004C19B7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C19B7" w:rsidRPr="004C19B7" w:rsidRDefault="00CE2B52" w:rsidP="004C19B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 w:rsidR="00727E3B" w:rsidRPr="00727E3B">
        <w:rPr>
          <w:rFonts w:ascii="Times New Roman" w:hAnsi="Times New Roman" w:cs="Times New Roman"/>
          <w:sz w:val="28"/>
          <w:szCs w:val="28"/>
        </w:rPr>
        <w:t xml:space="preserve"> сетевого планирования</w:t>
      </w:r>
      <w:r w:rsidR="005A079D">
        <w:rPr>
          <w:rFonts w:ascii="Times New Roman" w:hAnsi="Times New Roman" w:cs="Times New Roman"/>
          <w:sz w:val="28"/>
          <w:szCs w:val="28"/>
        </w:rPr>
        <w:t xml:space="preserve"> в управлении проектами</w:t>
      </w:r>
      <w:r w:rsidR="004C19B7" w:rsidRPr="004C19B7">
        <w:rPr>
          <w:rFonts w:ascii="Times New Roman" w:hAnsi="Times New Roman" w:cs="Times New Roman"/>
          <w:sz w:val="28"/>
          <w:szCs w:val="28"/>
        </w:rPr>
        <w:t>: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методическое указание для выполнения контрольной работы 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по дисциплине «Управление проектами»/ Сост. Е.М. Зубрилина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; Донской гос. </w:t>
      </w:r>
      <w:proofErr w:type="spellStart"/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spellEnd"/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. ун-т. – Ростов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>-на-Дону: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 xml:space="preserve"> 2025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4C19B7" w:rsidRPr="004C19B7" w:rsidRDefault="004C19B7" w:rsidP="004C19B7">
      <w:pPr>
        <w:widowControl w:val="0"/>
        <w:ind w:left="212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C19B7" w:rsidRPr="004C19B7" w:rsidRDefault="004C19B7" w:rsidP="004C19B7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9B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C19B7">
        <w:rPr>
          <w:rFonts w:ascii="Times New Roman" w:hAnsi="Times New Roman" w:cs="Times New Roman"/>
          <w:sz w:val="28"/>
          <w:szCs w:val="28"/>
        </w:rPr>
        <w:t xml:space="preserve">В </w:t>
      </w:r>
      <w:r w:rsidR="005A079D" w:rsidRPr="004C19B7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>ческом указании</w:t>
      </w:r>
      <w:r w:rsidR="005A079D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19B7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="005A079D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сетевого планирования </w:t>
      </w:r>
      <w:r w:rsidR="006B6333">
        <w:rPr>
          <w:rFonts w:ascii="Times New Roman" w:hAnsi="Times New Roman" w:cs="Times New Roman"/>
          <w:color w:val="000000"/>
          <w:sz w:val="28"/>
          <w:szCs w:val="28"/>
        </w:rPr>
        <w:t xml:space="preserve">проекта, применяемая для определения длительности выполнения проекта и определения критического пути. </w:t>
      </w:r>
    </w:p>
    <w:p w:rsidR="004C19B7" w:rsidRPr="004C19B7" w:rsidRDefault="006B6333" w:rsidP="004C19B7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 w:rsidR="00083398">
        <w:rPr>
          <w:rFonts w:ascii="Times New Roman" w:hAnsi="Times New Roman" w:cs="Times New Roman"/>
          <w:color w:val="000000"/>
          <w:sz w:val="28"/>
          <w:szCs w:val="28"/>
        </w:rPr>
        <w:t>предназначены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выполнения практической (контрольной) работы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 xml:space="preserve"> со студентами, изучающих дисциплину «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 проектами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08339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 управление </w:t>
      </w:r>
      <w:r w:rsidR="00071FF8">
        <w:rPr>
          <w:rFonts w:ascii="Times New Roman" w:hAnsi="Times New Roman" w:cs="Times New Roman"/>
          <w:color w:val="000000"/>
          <w:sz w:val="28"/>
          <w:szCs w:val="28"/>
        </w:rPr>
        <w:t>производством</w:t>
      </w:r>
      <w:r w:rsidR="004C19B7" w:rsidRPr="004C19B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C19B7" w:rsidRPr="004C19B7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Печатается по решению редакционно-издательского совета </w:t>
      </w: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Донского государственного технического университета</w:t>
      </w: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ind w:firstLine="567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Научный редактор</w:t>
      </w: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кандидат физико-математических наук,</w:t>
      </w:r>
    </w:p>
    <w:p w:rsidR="004C19B7" w:rsidRPr="006B6333" w:rsidRDefault="004C19B7" w:rsidP="004C19B7">
      <w:pPr>
        <w:widowControl w:val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333">
        <w:rPr>
          <w:rFonts w:ascii="Times New Roman" w:hAnsi="Times New Roman" w:cs="Times New Roman"/>
          <w:color w:val="FFFFFF" w:themeColor="background1"/>
          <w:sz w:val="28"/>
          <w:szCs w:val="28"/>
        </w:rPr>
        <w:t>доцент  И.Н. Нурутдинова</w:t>
      </w:r>
    </w:p>
    <w:p w:rsidR="004C19B7" w:rsidRPr="006B6333" w:rsidRDefault="004C19B7" w:rsidP="004C19B7">
      <w:pPr>
        <w:widowControl w:val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19B7" w:rsidRDefault="004C19B7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B6333" w:rsidRPr="004C19B7" w:rsidRDefault="006B6333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19B7" w:rsidRPr="004C19B7" w:rsidRDefault="004C19B7" w:rsidP="004C19B7">
      <w:pPr>
        <w:widowContro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B6333" w:rsidRPr="006B6333" w:rsidRDefault="00816DE1" w:rsidP="006B6333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КОНТРОЛЬНАЯ</w:t>
      </w: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="006B6333" w:rsidRPr="006B6333">
        <w:rPr>
          <w:rFonts w:ascii="Times New Roman" w:hAnsi="Times New Roman" w:cs="Times New Roman"/>
          <w:b/>
          <w:color w:val="auto"/>
          <w:sz w:val="28"/>
          <w:szCs w:val="28"/>
        </w:rPr>
        <w:t>ПРАКТИЧЕСКАЯ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  <w:r w:rsidR="006B6333" w:rsidRPr="006B63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РАБОТА</w:t>
      </w:r>
    </w:p>
    <w:p w:rsidR="00083398" w:rsidRDefault="006B6333" w:rsidP="006B6333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«МЕТОД СЕТЕВОГО ПЛАНИРОВАНИЯ В УПРАВЛЕНИИ </w:t>
      </w:r>
    </w:p>
    <w:p w:rsidR="006B6333" w:rsidRPr="006B6333" w:rsidRDefault="006B6333" w:rsidP="006B6333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6333">
        <w:rPr>
          <w:rFonts w:ascii="Times New Roman" w:hAnsi="Times New Roman" w:cs="Times New Roman"/>
          <w:b/>
          <w:color w:val="auto"/>
          <w:sz w:val="28"/>
          <w:szCs w:val="28"/>
        </w:rPr>
        <w:t>ПРОЕКТАМИ»</w:t>
      </w:r>
    </w:p>
    <w:p w:rsidR="006B6333" w:rsidRDefault="006B6333" w:rsidP="006B6333">
      <w:pPr>
        <w:jc w:val="both"/>
        <w:rPr>
          <w:rFonts w:ascii="Times New Roman" w:hAnsi="Times New Roman" w:cs="Times New Roman"/>
          <w:sz w:val="28"/>
          <w:szCs w:val="28"/>
        </w:rPr>
      </w:pPr>
      <w:r w:rsidRPr="00BE151E">
        <w:rPr>
          <w:rFonts w:ascii="Times New Roman" w:hAnsi="Times New Roman" w:cs="Times New Roman"/>
          <w:sz w:val="28"/>
          <w:szCs w:val="28"/>
        </w:rPr>
        <w:t>Цель работы: приобрести навыки использования методов сетевого планирования для решения задач управления проектами.</w:t>
      </w:r>
    </w:p>
    <w:p w:rsidR="006B6333" w:rsidRPr="006B6333" w:rsidRDefault="006B6333" w:rsidP="006B6333">
      <w:pPr>
        <w:jc w:val="both"/>
      </w:pPr>
    </w:p>
    <w:p w:rsidR="004C19B7" w:rsidRPr="006B6333" w:rsidRDefault="006B6333" w:rsidP="006B6333">
      <w:pPr>
        <w:pStyle w:val="2"/>
        <w:keepNext w:val="0"/>
        <w:widowControl w:val="0"/>
        <w:numPr>
          <w:ilvl w:val="0"/>
          <w:numId w:val="1"/>
        </w:numPr>
        <w:jc w:val="both"/>
        <w:rPr>
          <w:rFonts w:ascii="Times New Roman" w:eastAsia="Calibri" w:hAnsi="Times New Roman"/>
          <w:b/>
          <w:szCs w:val="28"/>
        </w:rPr>
      </w:pPr>
      <w:bookmarkStart w:id="1" w:name="_Toc535757372"/>
      <w:bookmarkEnd w:id="0"/>
      <w:r w:rsidRPr="006B6333">
        <w:rPr>
          <w:rFonts w:ascii="Times New Roman" w:eastAsia="Calibri" w:hAnsi="Times New Roman"/>
          <w:b/>
          <w:szCs w:val="28"/>
        </w:rPr>
        <w:t>Методика выполнения работы</w:t>
      </w:r>
      <w:bookmarkEnd w:id="1"/>
    </w:p>
    <w:p w:rsidR="004C19B7" w:rsidRPr="00BE151E" w:rsidRDefault="006B6333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выполнения работы: 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Изучить теорию</w:t>
      </w:r>
      <w:r w:rsidR="007610DE">
        <w:rPr>
          <w:rFonts w:ascii="Times New Roman" w:hAnsi="Times New Roman" w:cs="Times New Roman"/>
          <w:sz w:val="28"/>
          <w:szCs w:val="28"/>
        </w:rPr>
        <w:t xml:space="preserve"> вопроса (общие положения)</w:t>
      </w:r>
      <w:r w:rsidRPr="006B6333">
        <w:rPr>
          <w:rFonts w:ascii="Times New Roman" w:hAnsi="Times New Roman" w:cs="Times New Roman"/>
          <w:sz w:val="28"/>
          <w:szCs w:val="28"/>
        </w:rPr>
        <w:t>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Ознакомится с примером решения задачи.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Выбрать вариант задания.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Построить сетевой график.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Определить критический путь.</w:t>
      </w:r>
    </w:p>
    <w:p w:rsidR="004C19B7" w:rsidRPr="006B6333" w:rsidRDefault="004C19B7" w:rsidP="006B6333">
      <w:pPr>
        <w:pStyle w:val="a5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Построить календарный план работ.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333" w:rsidRPr="006B6333" w:rsidRDefault="006B6333" w:rsidP="006B6333">
      <w:pPr>
        <w:pStyle w:val="a5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333"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:rsidR="006B6333" w:rsidRDefault="006B6333" w:rsidP="006B63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DF6" w:rsidRDefault="00A04DF6" w:rsidP="006B63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sz w:val="28"/>
          <w:szCs w:val="28"/>
        </w:rPr>
        <w:t>Сетевое планирование – метод управления, основанный на использовании математического аппарата теории графов и системного подхода для отображения и алгоритмизации комплексов взаимосвязанных работ, действий или мероприятий для достижения поставленной цели.</w:t>
      </w:r>
    </w:p>
    <w:p w:rsidR="006B6333" w:rsidRDefault="006B6333" w:rsidP="006B63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333">
        <w:rPr>
          <w:rFonts w:ascii="Times New Roman" w:hAnsi="Times New Roman" w:cs="Times New Roman"/>
          <w:sz w:val="28"/>
          <w:szCs w:val="28"/>
        </w:rPr>
        <w:t>Метод «операции на дугах» (</w:t>
      </w:r>
      <w:proofErr w:type="spellStart"/>
      <w:r w:rsidRPr="006B6333">
        <w:rPr>
          <w:rFonts w:ascii="Times New Roman" w:hAnsi="Times New Roman" w:cs="Times New Roman"/>
          <w:sz w:val="28"/>
          <w:szCs w:val="28"/>
        </w:rPr>
        <w:t>Arrow</w:t>
      </w:r>
      <w:proofErr w:type="spellEnd"/>
      <w:r w:rsidRPr="006B63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6333">
        <w:rPr>
          <w:rFonts w:ascii="Times New Roman" w:hAnsi="Times New Roman" w:cs="Times New Roman"/>
          <w:sz w:val="28"/>
          <w:szCs w:val="28"/>
        </w:rPr>
        <w:t>diagramming</w:t>
      </w:r>
      <w:proofErr w:type="spellEnd"/>
      <w:r w:rsidRPr="006B63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6333">
        <w:rPr>
          <w:rFonts w:ascii="Times New Roman" w:hAnsi="Times New Roman" w:cs="Times New Roman"/>
          <w:sz w:val="28"/>
          <w:szCs w:val="28"/>
        </w:rPr>
        <w:t>method</w:t>
      </w:r>
      <w:proofErr w:type="spellEnd"/>
      <w:r w:rsidRPr="006B6333">
        <w:rPr>
          <w:rFonts w:ascii="Times New Roman" w:hAnsi="Times New Roman" w:cs="Times New Roman"/>
          <w:sz w:val="28"/>
          <w:szCs w:val="28"/>
        </w:rPr>
        <w:t xml:space="preserve"> – метод стрелочных диаграмм, метод «вершины-события») – метод построения сетевой диаграммы расписания, когда плановые операции отображаются на стрелках (рис. 2). Начало стрелки соответствует старту плановой операции, а конец – 6 завершению (длина стрелки не отображает ожидаемую длительность плановой операции). Операции соединяются в точках, называемых узлами (обычно отображаются кружочками), для иллюстрации порядка, в котором операции могут исполняться.</w:t>
      </w:r>
      <w:r w:rsidRPr="00363F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333" w:rsidRDefault="00F16381" w:rsidP="00F1638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81">
        <w:rPr>
          <w:rFonts w:ascii="Times New Roman" w:hAnsi="Times New Roman" w:cs="Times New Roman"/>
          <w:sz w:val="28"/>
          <w:szCs w:val="28"/>
        </w:rPr>
        <w:t xml:space="preserve">Методы сетевого проектирования и управления, широко и успешно </w:t>
      </w:r>
      <w:r w:rsidRPr="00F16381">
        <w:rPr>
          <w:rFonts w:ascii="Times New Roman" w:hAnsi="Times New Roman" w:cs="Times New Roman"/>
          <w:sz w:val="28"/>
          <w:szCs w:val="28"/>
        </w:rPr>
        <w:lastRenderedPageBreak/>
        <w:t>применяются для оптимизации планирования и управления сложными разветвлёнными комплексами работ, требующими участия большого числа исполнителей и затрат ограниченных ресурсов.</w:t>
      </w:r>
    </w:p>
    <w:p w:rsidR="00816DE1" w:rsidRPr="00EF1E22" w:rsidRDefault="00816DE1" w:rsidP="00F1638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0DE" w:rsidRDefault="007610DE" w:rsidP="007610DE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9519D6" wp14:editId="0D90FF5A">
            <wp:extent cx="5927579" cy="1938528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5129" r="12173"/>
                    <a:stretch/>
                  </pic:blipFill>
                  <pic:spPr bwMode="auto">
                    <a:xfrm>
                      <a:off x="0" y="0"/>
                      <a:ext cx="5951549" cy="1946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6333" w:rsidRPr="007610DE" w:rsidRDefault="007610DE" w:rsidP="007610DE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DE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1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0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10DE">
        <w:rPr>
          <w:rFonts w:ascii="Times New Roman" w:hAnsi="Times New Roman" w:cs="Times New Roman"/>
          <w:sz w:val="28"/>
          <w:szCs w:val="28"/>
        </w:rPr>
        <w:t>Метод «операции на дугах» (</w:t>
      </w:r>
      <w:proofErr w:type="spellStart"/>
      <w:r w:rsidRPr="007610DE">
        <w:rPr>
          <w:rFonts w:ascii="Times New Roman" w:hAnsi="Times New Roman" w:cs="Times New Roman"/>
          <w:sz w:val="28"/>
          <w:szCs w:val="28"/>
        </w:rPr>
        <w:t>Arrow</w:t>
      </w:r>
      <w:proofErr w:type="spellEnd"/>
      <w:r w:rsidRPr="0076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0DE">
        <w:rPr>
          <w:rFonts w:ascii="Times New Roman" w:hAnsi="Times New Roman" w:cs="Times New Roman"/>
          <w:sz w:val="28"/>
          <w:szCs w:val="28"/>
        </w:rPr>
        <w:t>Diagramming</w:t>
      </w:r>
      <w:proofErr w:type="spellEnd"/>
      <w:r w:rsidRPr="0076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0DE">
        <w:rPr>
          <w:rFonts w:ascii="Times New Roman" w:hAnsi="Times New Roman" w:cs="Times New Roman"/>
          <w:sz w:val="28"/>
          <w:szCs w:val="28"/>
        </w:rPr>
        <w:t>Method</w:t>
      </w:r>
      <w:proofErr w:type="spellEnd"/>
      <w:r w:rsidRPr="007610DE">
        <w:rPr>
          <w:rFonts w:ascii="Times New Roman" w:hAnsi="Times New Roman" w:cs="Times New Roman"/>
          <w:sz w:val="28"/>
          <w:szCs w:val="28"/>
        </w:rPr>
        <w:t>)</w:t>
      </w:r>
    </w:p>
    <w:p w:rsidR="007610DE" w:rsidRDefault="007610DE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DF6" w:rsidRDefault="004C19B7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DE">
        <w:rPr>
          <w:rFonts w:ascii="Times New Roman" w:hAnsi="Times New Roman" w:cs="Times New Roman"/>
          <w:b/>
          <w:sz w:val="28"/>
          <w:szCs w:val="28"/>
        </w:rPr>
        <w:t>Путь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последовательность взаимосвязанных работ, ведущая из одной вершины пр</w:t>
      </w:r>
      <w:r w:rsidR="007610DE">
        <w:rPr>
          <w:rFonts w:ascii="Times New Roman" w:hAnsi="Times New Roman" w:cs="Times New Roman"/>
          <w:sz w:val="28"/>
          <w:szCs w:val="28"/>
        </w:rPr>
        <w:t>оекта в другую вершину (рис. 2</w:t>
      </w:r>
      <w:r w:rsidRPr="00EF1E2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04DF6" w:rsidRPr="00EF1E22" w:rsidRDefault="00A04DF6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b/>
          <w:sz w:val="28"/>
          <w:szCs w:val="28"/>
        </w:rPr>
        <w:t>Длина пути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суммарная продолжительность выполнения всех работ пути.</w:t>
      </w:r>
    </w:p>
    <w:p w:rsidR="00A04DF6" w:rsidRPr="00EF1E22" w:rsidRDefault="00A04DF6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b/>
          <w:sz w:val="28"/>
          <w:szCs w:val="28"/>
        </w:rPr>
        <w:t>Полный путь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это путь от исходного к завершающему событию.</w:t>
      </w:r>
    </w:p>
    <w:p w:rsidR="00A04DF6" w:rsidRPr="00EF1E22" w:rsidRDefault="00A04DF6" w:rsidP="00A04D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DF6">
        <w:rPr>
          <w:rFonts w:ascii="Times New Roman" w:hAnsi="Times New Roman" w:cs="Times New Roman"/>
          <w:b/>
          <w:sz w:val="28"/>
          <w:szCs w:val="28"/>
        </w:rPr>
        <w:t>Критический путь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полный путь, суммарная продолжительность выполнения всех работ которого является наибольшей.</w:t>
      </w:r>
    </w:p>
    <w:p w:rsidR="004C19B7" w:rsidRPr="00EF1E22" w:rsidRDefault="00A04DF6" w:rsidP="00816DE1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5A5179" wp14:editId="30F4796E">
            <wp:extent cx="5737115" cy="2779776"/>
            <wp:effectExtent l="0" t="0" r="0" b="1905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сетевой график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686" b="37476"/>
                    <a:stretch/>
                  </pic:blipFill>
                  <pic:spPr bwMode="auto">
                    <a:xfrm>
                      <a:off x="0" y="0"/>
                      <a:ext cx="5744948" cy="2783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C19B7" w:rsidRPr="00EF1E22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083398">
        <w:rPr>
          <w:rFonts w:ascii="Times New Roman" w:hAnsi="Times New Roman" w:cs="Times New Roman"/>
          <w:sz w:val="28"/>
          <w:szCs w:val="28"/>
        </w:rPr>
        <w:t>Рис. 2</w:t>
      </w:r>
      <w:r w:rsidR="004C19B7" w:rsidRPr="00EF1E22">
        <w:rPr>
          <w:rFonts w:ascii="Times New Roman" w:hAnsi="Times New Roman" w:cs="Times New Roman"/>
          <w:sz w:val="28"/>
          <w:szCs w:val="28"/>
        </w:rPr>
        <w:t xml:space="preserve"> – Последовательность взаимосвязанных работ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lastRenderedPageBreak/>
        <w:t xml:space="preserve">Для того, чтобы найти критический путь, необходимо выбрать тот, или те из них, которые имеют наибольшую суммарную продолжительность выполнения работ. Однако для больших проектов реализация такого подхода связана с вычислительными трудностями. Метод критического пути (метод CPM — </w:t>
      </w:r>
      <w:proofErr w:type="spellStart"/>
      <w:r w:rsidRPr="00EF1E22">
        <w:rPr>
          <w:rFonts w:ascii="Times New Roman" w:hAnsi="Times New Roman" w:cs="Times New Roman"/>
          <w:sz w:val="28"/>
          <w:szCs w:val="28"/>
          <w:lang w:val="en-US"/>
        </w:rPr>
        <w:t>CriticalPathMethod</w:t>
      </w:r>
      <w:proofErr w:type="spellEnd"/>
      <w:r w:rsidRPr="00EF1E22">
        <w:rPr>
          <w:rFonts w:ascii="Times New Roman" w:hAnsi="Times New Roman" w:cs="Times New Roman"/>
          <w:sz w:val="28"/>
          <w:szCs w:val="28"/>
        </w:rPr>
        <w:t>) позволяет получить критический путь намного проще.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Расчет сетевой модели начинают с временных параметров событий, которые вписывают непосредственно в ве</w:t>
      </w:r>
      <w:r w:rsidR="00386E6C">
        <w:rPr>
          <w:rFonts w:ascii="Times New Roman" w:hAnsi="Times New Roman" w:cs="Times New Roman"/>
          <w:sz w:val="28"/>
          <w:szCs w:val="28"/>
        </w:rPr>
        <w:t>ршины сетевого графика (рис. 3</w:t>
      </w:r>
      <w:r w:rsidRPr="00EF1E22">
        <w:rPr>
          <w:rFonts w:ascii="Times New Roman" w:hAnsi="Times New Roman" w:cs="Times New Roman"/>
          <w:sz w:val="28"/>
          <w:szCs w:val="28"/>
        </w:rPr>
        <w:t>).</w:t>
      </w:r>
    </w:p>
    <w:p w:rsidR="004C19B7" w:rsidRPr="00EF1E22" w:rsidRDefault="004C19B7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61D90A" wp14:editId="31D0439A">
            <wp:extent cx="1743517" cy="1547616"/>
            <wp:effectExtent l="0" t="0" r="952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769" cy="1565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 3</w:t>
      </w:r>
      <w:r w:rsidR="004C19B7" w:rsidRPr="00EF1E22">
        <w:rPr>
          <w:rFonts w:ascii="Times New Roman" w:hAnsi="Times New Roman" w:cs="Times New Roman"/>
          <w:sz w:val="28"/>
          <w:szCs w:val="28"/>
        </w:rPr>
        <w:t xml:space="preserve"> – Сетевой график</w:t>
      </w:r>
    </w:p>
    <w:p w:rsidR="00816DE1" w:rsidRDefault="00816DE1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Резерв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F1E22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), то есть время, на которое может быть отсрочено наступление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 без нарушения сроков завершения: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18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19.5pt" o:ole="">
            <v:imagedata r:id="rId11" o:title=""/>
          </v:shape>
          <o:OLEObject Type="Embed" ProgID="Equation.3" ShapeID="_x0000_i1025" DrawAspect="Content" ObjectID="_1813575840" r:id="rId12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1)</w:t>
      </w:r>
    </w:p>
    <w:p w:rsidR="004C19B7" w:rsidRPr="00EF1E22" w:rsidRDefault="004C19B7" w:rsidP="004C19B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где, </w:t>
      </w: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540" w:dyaOrig="380">
          <v:shape id="_x0000_i1026" type="#_x0000_t75" style="width:26.25pt;height:19.5pt" o:ole="">
            <v:imagedata r:id="rId13" o:title=""/>
          </v:shape>
          <o:OLEObject Type="Embed" ProgID="Equation.3" ShapeID="_x0000_i1026" DrawAspect="Content" ObjectID="_1813575841" r:id="rId1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ранний срок наступления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, минимально необходимый для выполнения всех работ, которые предшествуют событию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;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027" type="#_x0000_t75" style="width:26.25pt;height:19.5pt" o:ole="">
            <v:imagedata r:id="rId15" o:title=""/>
          </v:shape>
          <o:OLEObject Type="Embed" ProgID="Equation.3" ShapeID="_x0000_i1027" DrawAspect="Content" ObjectID="_1813575842" r:id="rId16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поздний срок наступления события </w:t>
      </w:r>
      <w:proofErr w:type="spellStart"/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F1E22">
        <w:rPr>
          <w:rFonts w:ascii="Times New Roman" w:hAnsi="Times New Roman" w:cs="Times New Roman"/>
          <w:sz w:val="28"/>
          <w:szCs w:val="28"/>
        </w:rPr>
        <w:t>, превышение которого вызовет аналогичную задержку наступления завершающего события сети.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Ранние сроки наступления событий </w:t>
      </w: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540" w:dyaOrig="380">
          <v:shape id="_x0000_i1028" type="#_x0000_t75" style="width:26.25pt;height:19.5pt" o:ole="">
            <v:imagedata r:id="rId17" o:title=""/>
          </v:shape>
          <o:OLEObject Type="Embed" ProgID="Equation.3" ShapeID="_x0000_i1028" DrawAspect="Content" ObjectID="_1813575843" r:id="rId18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рассчитываются от исходного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F1E22">
        <w:rPr>
          <w:rFonts w:ascii="Times New Roman" w:hAnsi="Times New Roman" w:cs="Times New Roman"/>
          <w:sz w:val="28"/>
          <w:szCs w:val="28"/>
        </w:rPr>
        <w:t>) к завершающему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1E22">
        <w:rPr>
          <w:rFonts w:ascii="Times New Roman" w:hAnsi="Times New Roman" w:cs="Times New Roman"/>
          <w:sz w:val="28"/>
          <w:szCs w:val="28"/>
        </w:rPr>
        <w:t xml:space="preserve">) событию для исходного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999" w:dyaOrig="380">
          <v:shape id="_x0000_i1029" type="#_x0000_t75" style="width:49.5pt;height:19.5pt" o:ole="">
            <v:imagedata r:id="rId19" o:title=""/>
          </v:shape>
          <o:OLEObject Type="Embed" ProgID="Equation.3" ShapeID="_x0000_i1029" DrawAspect="Content" ObjectID="_1813575844" r:id="rId20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2)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для всех остальных событий </w:t>
      </w:r>
      <w:proofErr w:type="gramStart"/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,максимум</w:t>
      </w:r>
      <w:proofErr w:type="gramEnd"/>
      <w:r w:rsidRPr="00EF1E22">
        <w:rPr>
          <w:rFonts w:ascii="Times New Roman" w:hAnsi="Times New Roman" w:cs="Times New Roman"/>
          <w:sz w:val="28"/>
          <w:szCs w:val="28"/>
        </w:rPr>
        <w:t xml:space="preserve"> берется по всем работам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), входящим в событие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22"/>
          <w:sz w:val="28"/>
          <w:szCs w:val="28"/>
        </w:rPr>
        <w:object w:dxaOrig="2600" w:dyaOrig="460">
          <v:shape id="_x0000_i1030" type="#_x0000_t75" style="width:129.75pt;height:22.5pt" o:ole="">
            <v:imagedata r:id="rId21" o:title=""/>
          </v:shape>
          <o:OLEObject Type="Embed" ProgID="Equation.3" ShapeID="_x0000_i1030" DrawAspect="Content" ObjectID="_1813575845" r:id="rId22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3)</w:t>
      </w:r>
    </w:p>
    <w:p w:rsidR="004C19B7" w:rsidRPr="00EF1E22" w:rsidRDefault="004C19B7" w:rsidP="004C19B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где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31" type="#_x0000_t75" style="width:30pt;height:15.75pt" o:ole="">
            <v:imagedata r:id="rId23" o:title=""/>
          </v:shape>
          <o:OLEObject Type="Embed" ProgID="Equation.3" ShapeID="_x0000_i1031" DrawAspect="Content" ObjectID="_1813575846" r:id="rId2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длительность работы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).</w:t>
      </w:r>
    </w:p>
    <w:p w:rsidR="004C19B7" w:rsidRPr="00EF1E22" w:rsidRDefault="004C19B7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DBE4529" wp14:editId="2770040C">
            <wp:extent cx="4745736" cy="2879765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994" cy="289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B7" w:rsidRPr="00EF1E22" w:rsidRDefault="004C19B7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Рис.</w:t>
      </w:r>
      <w:r w:rsidR="00386E6C">
        <w:rPr>
          <w:rFonts w:ascii="Times New Roman" w:hAnsi="Times New Roman" w:cs="Times New Roman"/>
          <w:sz w:val="28"/>
          <w:szCs w:val="28"/>
        </w:rPr>
        <w:t xml:space="preserve"> 4</w:t>
      </w:r>
      <w:r w:rsidRPr="00EF1E22">
        <w:rPr>
          <w:rFonts w:ascii="Times New Roman" w:hAnsi="Times New Roman" w:cs="Times New Roman"/>
          <w:sz w:val="28"/>
          <w:szCs w:val="28"/>
        </w:rPr>
        <w:t xml:space="preserve"> - Пример сетевого графика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Поздние сроки наступления событий </w:t>
      </w:r>
      <w:r w:rsidRPr="00EF1E22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032" type="#_x0000_t75" style="width:26.25pt;height:19.5pt" o:ole="">
            <v:imagedata r:id="rId27" o:title=""/>
          </v:shape>
          <o:OLEObject Type="Embed" ProgID="Equation.3" ShapeID="_x0000_i1032" DrawAspect="Content" ObjectID="_1813575847" r:id="rId28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рассчитываются от завершающего к исходному событию для завершающего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1460" w:dyaOrig="380">
          <v:shape id="_x0000_i1033" type="#_x0000_t75" style="width:72.75pt;height:19.5pt" o:ole="">
            <v:imagedata r:id="rId29" o:title=""/>
          </v:shape>
          <o:OLEObject Type="Embed" ProgID="Equation.3" ShapeID="_x0000_i1033" DrawAspect="Content" ObjectID="_1813575848" r:id="rId30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4)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Для всех остальных событий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22"/>
          <w:sz w:val="28"/>
          <w:szCs w:val="28"/>
        </w:rPr>
        <w:object w:dxaOrig="2500" w:dyaOrig="460">
          <v:shape id="_x0000_i1034" type="#_x0000_t75" style="width:124.5pt;height:22.5pt" o:ole="">
            <v:imagedata r:id="rId31" o:title=""/>
          </v:shape>
          <o:OLEObject Type="Embed" ProgID="Equation.3" ShapeID="_x0000_i1034" DrawAspect="Content" ObjectID="_1813575849" r:id="rId32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5)</w:t>
      </w:r>
    </w:p>
    <w:p w:rsidR="004C19B7" w:rsidRPr="00EF1E22" w:rsidRDefault="004C19B7" w:rsidP="004C19B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где минимум берется по всем работам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F1E22">
        <w:rPr>
          <w:rFonts w:ascii="Times New Roman" w:hAnsi="Times New Roman" w:cs="Times New Roman"/>
          <w:sz w:val="28"/>
          <w:szCs w:val="28"/>
        </w:rPr>
        <w:t xml:space="preserve">), выходящим из события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 xml:space="preserve">; 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35" type="#_x0000_t75" style="width:30pt;height:15.75pt" o:ole="">
            <v:imagedata r:id="rId33" o:title=""/>
          </v:shape>
          <o:OLEObject Type="Embed" ProgID="Equation.3" ShapeID="_x0000_i1035" DrawAspect="Content" ObjectID="_1813575850" r:id="rId3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— длительность работы (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86E6C">
        <w:rPr>
          <w:rFonts w:ascii="Times New Roman" w:hAnsi="Times New Roman" w:cs="Times New Roman"/>
          <w:sz w:val="28"/>
          <w:szCs w:val="28"/>
        </w:rPr>
        <w:t>) (рис. 5</w:t>
      </w:r>
      <w:r w:rsidRPr="00EF1E22">
        <w:rPr>
          <w:rFonts w:ascii="Times New Roman" w:hAnsi="Times New Roman" w:cs="Times New Roman"/>
          <w:sz w:val="28"/>
          <w:szCs w:val="28"/>
        </w:rPr>
        <w:t>).</w:t>
      </w:r>
    </w:p>
    <w:p w:rsidR="004C19B7" w:rsidRPr="00EF1E22" w:rsidRDefault="004C19B7" w:rsidP="00816DE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580526" wp14:editId="3ECA2C8A">
            <wp:extent cx="4241927" cy="2842678"/>
            <wp:effectExtent l="0" t="0" r="635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89" cy="286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Рис.5 - </w:t>
      </w:r>
      <w:r w:rsidR="00071FF8">
        <w:rPr>
          <w:rFonts w:ascii="Times New Roman" w:hAnsi="Times New Roman" w:cs="Times New Roman"/>
          <w:sz w:val="28"/>
          <w:szCs w:val="28"/>
        </w:rPr>
        <w:t>Условия критичности пути</w:t>
      </w:r>
    </w:p>
    <w:p w:rsidR="00386E6C" w:rsidRDefault="00386E6C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lastRenderedPageBreak/>
        <w:t>Необходимое условие: нулевые резервы событий, лежащих на критическом пути равны нулю: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36" type="#_x0000_t75" style="width:42pt;height:15.75pt" o:ole="">
            <v:imagedata r:id="rId36" o:title=""/>
          </v:shape>
          <o:OLEObject Type="Embed" ProgID="Equation.3" ShapeID="_x0000_i1036" DrawAspect="Content" ObjectID="_1813575851" r:id="rId37"/>
        </w:objec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t xml:space="preserve">        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6)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Достаточное условие: нулевые полные резервы работ, лежащих на критическом пути равны нулю: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2"/>
          <w:sz w:val="28"/>
          <w:szCs w:val="28"/>
        </w:rPr>
        <w:object w:dxaOrig="1120" w:dyaOrig="360">
          <v:shape id="_x0000_i1037" type="#_x0000_t75" style="width:56.25pt;height:19.5pt" o:ole="">
            <v:imagedata r:id="rId38" o:title=""/>
          </v:shape>
          <o:OLEObject Type="Embed" ProgID="Equation.3" ShapeID="_x0000_i1037" DrawAspect="Content" ObjectID="_1813575852" r:id="rId39"/>
        </w:object>
      </w:r>
      <w:r w:rsidRPr="00EF1E22">
        <w:rPr>
          <w:rFonts w:ascii="Times New Roman" w:hAnsi="Times New Roman" w:cs="Times New Roman"/>
          <w:sz w:val="28"/>
          <w:szCs w:val="28"/>
        </w:rPr>
        <w:t>,</w: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F1E22">
        <w:rPr>
          <w:rFonts w:ascii="Times New Roman" w:hAnsi="Times New Roman" w:cs="Times New Roman"/>
          <w:sz w:val="28"/>
          <w:szCs w:val="28"/>
        </w:rPr>
        <w:tab/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7)</w:t>
      </w:r>
    </w:p>
    <w:p w:rsidR="004C19B7" w:rsidRPr="00EF1E22" w:rsidRDefault="00386E6C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4C19B7" w:rsidRPr="00EF1E22">
        <w:rPr>
          <w:rFonts w:ascii="Times New Roman" w:hAnsi="Times New Roman" w:cs="Times New Roman"/>
          <w:sz w:val="28"/>
          <w:szCs w:val="28"/>
        </w:rPr>
        <w:t>время, на которое можно увеличить длительность работы (</w:t>
      </w:r>
      <w:proofErr w:type="gramStart"/>
      <w:r w:rsidR="004C19B7" w:rsidRPr="00EF1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C19B7" w:rsidRPr="00EF1E22">
        <w:rPr>
          <w:rFonts w:ascii="Times New Roman" w:hAnsi="Times New Roman" w:cs="Times New Roman"/>
          <w:sz w:val="28"/>
          <w:szCs w:val="28"/>
        </w:rPr>
        <w:t>,</w:t>
      </w:r>
      <w:r w:rsidR="004C19B7" w:rsidRPr="00EF1E22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4C19B7" w:rsidRPr="00EF1E22">
        <w:rPr>
          <w:rFonts w:ascii="Times New Roman" w:hAnsi="Times New Roman" w:cs="Times New Roman"/>
          <w:sz w:val="28"/>
          <w:szCs w:val="28"/>
        </w:rPr>
        <w:t>) или отсрочить ее начало, чтобы не нарушился срок завершения проекта в целом равен: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3000" w:dyaOrig="380">
          <v:shape id="_x0000_i1038" type="#_x0000_t75" style="width:150.75pt;height:19.5pt" o:ole="">
            <v:imagedata r:id="rId40" o:title=""/>
          </v:shape>
          <o:OLEObject Type="Embed" ProgID="Equation.3" ShapeID="_x0000_i1038" DrawAspect="Content" ObjectID="_1813575853" r:id="rId41"/>
        </w:object>
      </w:r>
      <w:r w:rsidRPr="00EF1E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1E2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86E6C">
        <w:rPr>
          <w:rFonts w:ascii="Times New Roman" w:hAnsi="Times New Roman" w:cs="Times New Roman"/>
          <w:sz w:val="28"/>
          <w:szCs w:val="28"/>
        </w:rPr>
        <w:t>(</w:t>
      </w:r>
      <w:r w:rsidRPr="00EF1E22">
        <w:rPr>
          <w:rFonts w:ascii="Times New Roman" w:hAnsi="Times New Roman" w:cs="Times New Roman"/>
          <w:sz w:val="28"/>
          <w:szCs w:val="28"/>
        </w:rPr>
        <w:t>8)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386E6C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решения задачи</w:t>
      </w:r>
    </w:p>
    <w:p w:rsidR="004C19B7" w:rsidRDefault="004C19B7" w:rsidP="00386E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Компания ведет подготовку к проведению рекламной компании. Исходные данные по основным работам подготовки представлены в таблице. Нужно построить сетевую модель проекта и определить критические пути.</w:t>
      </w:r>
    </w:p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386E6C" w:rsidP="00386E6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C19B7" w:rsidRPr="00EF1E22">
        <w:rPr>
          <w:rFonts w:ascii="Times New Roman" w:hAnsi="Times New Roman" w:cs="Times New Roman"/>
          <w:sz w:val="28"/>
          <w:szCs w:val="28"/>
        </w:rPr>
        <w:t>1</w:t>
      </w:r>
      <w:r w:rsidR="00816DE1">
        <w:rPr>
          <w:rFonts w:ascii="Times New Roman" w:hAnsi="Times New Roman" w:cs="Times New Roman"/>
          <w:sz w:val="28"/>
          <w:szCs w:val="28"/>
        </w:rPr>
        <w:t xml:space="preserve"> – Виды работ и их длительность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4722"/>
        <w:gridCol w:w="2590"/>
      </w:tblGrid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Длительность, недели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A, B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386E6C">
        <w:trPr>
          <w:jc w:val="center"/>
        </w:trPr>
        <w:tc>
          <w:tcPr>
            <w:tcW w:w="2028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472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E,F</w:t>
            </w:r>
          </w:p>
        </w:tc>
        <w:tc>
          <w:tcPr>
            <w:tcW w:w="2590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</w:tr>
    </w:tbl>
    <w:p w:rsidR="004C19B7" w:rsidRPr="00EF1E22" w:rsidRDefault="004C19B7" w:rsidP="004C19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6DE1" w:rsidRDefault="004C19B7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По данным из таблицы п</w:t>
      </w:r>
      <w:r w:rsidR="00386E6C">
        <w:rPr>
          <w:rFonts w:ascii="Times New Roman" w:hAnsi="Times New Roman" w:cs="Times New Roman"/>
          <w:sz w:val="28"/>
          <w:szCs w:val="28"/>
        </w:rPr>
        <w:t>остроим сетевой график (рис. 6</w:t>
      </w:r>
      <w:r w:rsidR="00816DE1">
        <w:rPr>
          <w:rFonts w:ascii="Times New Roman" w:hAnsi="Times New Roman" w:cs="Times New Roman"/>
          <w:sz w:val="28"/>
          <w:szCs w:val="28"/>
        </w:rPr>
        <w:t>).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Согласно необходимому условию два полных пути сетевой модели могут быть критическими: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1500" w:dyaOrig="340">
          <v:shape id="_x0000_i1049" type="#_x0000_t75" style="width:101.25pt;height:20.25pt" o:ole="">
            <v:imagedata r:id="rId42" o:title=""/>
          </v:shape>
          <o:OLEObject Type="Embed" ProgID="Equation.3" ShapeID="_x0000_i1049" DrawAspect="Content" ObjectID="_1813575854" r:id="rId43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и 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1340" w:dyaOrig="340">
          <v:shape id="_x0000_i1050" type="#_x0000_t75" style="width:87.75pt;height:20.25pt" o:ole="">
            <v:imagedata r:id="rId44" o:title=""/>
          </v:shape>
          <o:OLEObject Type="Embed" ProgID="Equation.3" ShapeID="_x0000_i1050" DrawAspect="Content" ObjectID="_1813575855" r:id="rId45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Проверим достаточное условие критичности для работ (1,2) и (1,3)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4380" w:dyaOrig="380">
          <v:shape id="_x0000_i1051" type="#_x0000_t75" style="width:219pt;height:19.5pt" o:ole="">
            <v:imagedata r:id="rId46" o:title=""/>
          </v:shape>
          <o:OLEObject Type="Embed" ProgID="Equation.3" ShapeID="_x0000_i1051" DrawAspect="Content" ObjectID="_1813575856" r:id="rId47"/>
        </w:object>
      </w:r>
      <w:r w:rsidRPr="00EF1E22">
        <w:rPr>
          <w:rFonts w:ascii="Times New Roman" w:hAnsi="Times New Roman" w:cs="Times New Roman"/>
          <w:sz w:val="28"/>
          <w:szCs w:val="28"/>
        </w:rPr>
        <w:t>,</w:t>
      </w:r>
    </w:p>
    <w:p w:rsidR="00816DE1" w:rsidRPr="00EF1E22" w:rsidRDefault="00816DE1" w:rsidP="00816D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4700" w:dyaOrig="380">
          <v:shape id="_x0000_i1052" type="#_x0000_t75" style="width:235.5pt;height:19.5pt" o:ole="">
            <v:imagedata r:id="rId48" o:title=""/>
          </v:shape>
          <o:OLEObject Type="Embed" ProgID="Equation.3" ShapeID="_x0000_i1052" DrawAspect="Content" ObjectID="_1813575857" r:id="rId49"/>
        </w:object>
      </w:r>
      <w:r w:rsidRPr="00EF1E22">
        <w:rPr>
          <w:rFonts w:ascii="Times New Roman" w:hAnsi="Times New Roman" w:cs="Times New Roman"/>
          <w:sz w:val="28"/>
          <w:szCs w:val="28"/>
        </w:rPr>
        <w:t>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C19B7" w:rsidRPr="00EF1E22" w:rsidRDefault="004C19B7" w:rsidP="00386E6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1967864</wp:posOffset>
                </wp:positionH>
                <wp:positionV relativeFrom="paragraph">
                  <wp:posOffset>851535</wp:posOffset>
                </wp:positionV>
                <wp:extent cx="0" cy="990600"/>
                <wp:effectExtent l="76200" t="38100" r="57150" b="19050"/>
                <wp:wrapNone/>
                <wp:docPr id="241" name="Прямая со стрелкой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E7E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1" o:spid="_x0000_s1026" type="#_x0000_t32" style="position:absolute;margin-left:154.95pt;margin-top:67.05pt;width:0;height:78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" strokecolor="black [3200]" strokeweight="1.5pt">
                <v:stroke dashstyle="dash" endarrow="block" joinstyle="miter"/>
                <o:lock v:ext="edit" shapetype="f"/>
              </v:shape>
            </w:pict>
          </mc:Fallback>
        </mc:AlternateContent>
      </w: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1B8AA3" wp14:editId="54A28D9E">
            <wp:extent cx="6030097" cy="2643888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рисунок2.png"/>
                    <pic:cNvPicPr/>
                  </pic:nvPicPr>
                  <pic:blipFill rotWithShape="1"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8" b="25771"/>
                    <a:stretch/>
                  </pic:blipFill>
                  <pic:spPr bwMode="auto">
                    <a:xfrm>
                      <a:off x="0" y="0"/>
                      <a:ext cx="6030097" cy="26438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 6</w:t>
      </w:r>
      <w:r w:rsidR="004C19B7" w:rsidRPr="00EF1E22">
        <w:rPr>
          <w:rFonts w:ascii="Times New Roman" w:hAnsi="Times New Roman" w:cs="Times New Roman"/>
          <w:sz w:val="28"/>
          <w:szCs w:val="28"/>
        </w:rPr>
        <w:t>-Сетевой график</w:t>
      </w:r>
    </w:p>
    <w:p w:rsidR="00386E6C" w:rsidRDefault="00386E6C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Путь </w:t>
      </w:r>
      <w:r w:rsidRPr="00EF1E22">
        <w:rPr>
          <w:rFonts w:ascii="Times New Roman" w:hAnsi="Times New Roman" w:cs="Times New Roman"/>
          <w:position w:val="-10"/>
          <w:sz w:val="28"/>
          <w:szCs w:val="28"/>
        </w:rPr>
        <w:object w:dxaOrig="279" w:dyaOrig="340">
          <v:shape id="_x0000_i1043" type="#_x0000_t75" style="width:14.25pt;height:15.75pt" o:ole="">
            <v:imagedata r:id="rId51" o:title=""/>
          </v:shape>
          <o:OLEObject Type="Embed" ProgID="Equation.3" ShapeID="_x0000_i1043" DrawAspect="Content" ObjectID="_1813575858" r:id="rId52"/>
        </w:object>
      </w:r>
      <w:r w:rsidRPr="00EF1E22">
        <w:rPr>
          <w:rFonts w:ascii="Times New Roman" w:hAnsi="Times New Roman" w:cs="Times New Roman"/>
          <w:sz w:val="28"/>
          <w:szCs w:val="28"/>
        </w:rPr>
        <w:t>, начинающийся с работы (1,3) не является критическим, т.к. поскольку как минимум одна из его работ не является критической. Работа (1,3) имеет ненулевой полный резерв, а значит, может быть задержана с выполнением, что недопустимо для критических работ.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Таким образом, сетевая модель имеет единственный критический путь </w:t>
      </w:r>
      <w:r w:rsidRPr="00EF1E22">
        <w:rPr>
          <w:rFonts w:ascii="Times New Roman" w:hAnsi="Times New Roman" w:cs="Times New Roman"/>
          <w:position w:val="-14"/>
          <w:sz w:val="28"/>
          <w:szCs w:val="28"/>
        </w:rPr>
        <w:object w:dxaOrig="1600" w:dyaOrig="380">
          <v:shape id="_x0000_i1044" type="#_x0000_t75" style="width:80.25pt;height:19.5pt" o:ole="">
            <v:imagedata r:id="rId53" o:title=""/>
          </v:shape>
          <o:OLEObject Type="Embed" ProgID="Equation.3" ShapeID="_x0000_i1044" DrawAspect="Content" ObjectID="_1813575859" r:id="rId54"/>
        </w:object>
      </w:r>
      <w:r w:rsidRPr="00EF1E22">
        <w:rPr>
          <w:rFonts w:ascii="Times New Roman" w:hAnsi="Times New Roman" w:cs="Times New Roman"/>
          <w:sz w:val="28"/>
          <w:szCs w:val="28"/>
        </w:rPr>
        <w:t xml:space="preserve"> длительностью 16 недель. За выполнением работ этого пути необходим особый контроль, так как любое увеличение их длительности нарушит срок выполнения проекта в целом.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EF1E2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F1E22">
        <w:rPr>
          <w:rFonts w:ascii="Times New Roman" w:hAnsi="Times New Roman" w:cs="Times New Roman"/>
          <w:sz w:val="28"/>
          <w:szCs w:val="28"/>
        </w:rPr>
        <w:t xml:space="preserve"> или (2,5) не является критической, ее полный резерв равен 3 неделям. Это означает, что при задержке работы в пределах 3-х недель срок выполнения проекта не будет нарушен. 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Построение календарного плана.</w:t>
      </w:r>
    </w:p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Пусть сетевой график построен и критический путь на нем определен. Результаты решения задачи планирования теперь необходимо отобразить в виде календарного плана. В табл. 10.3 приведены данные о кодах и длительностях работ в днях из рассмотренного выше примера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386E6C" w:rsidP="00386E6C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4C19B7" w:rsidRPr="00EF1E22">
        <w:rPr>
          <w:rFonts w:ascii="Times New Roman" w:hAnsi="Times New Roman" w:cs="Times New Roman"/>
          <w:sz w:val="28"/>
          <w:szCs w:val="28"/>
        </w:rPr>
        <w:t>2</w:t>
      </w:r>
      <w:r w:rsidR="00816DE1">
        <w:rPr>
          <w:rFonts w:ascii="Times New Roman" w:hAnsi="Times New Roman" w:cs="Times New Roman"/>
          <w:sz w:val="28"/>
          <w:szCs w:val="28"/>
        </w:rPr>
        <w:t xml:space="preserve"> – Результаты расчетов видов работ и их сроков выполнения 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9"/>
        <w:gridCol w:w="702"/>
        <w:gridCol w:w="702"/>
        <w:gridCol w:w="701"/>
        <w:gridCol w:w="701"/>
        <w:gridCol w:w="701"/>
        <w:gridCol w:w="701"/>
        <w:gridCol w:w="701"/>
      </w:tblGrid>
      <w:tr w:rsidR="004C19B7" w:rsidRPr="00EF1E22" w:rsidTr="00386E6C">
        <w:trPr>
          <w:trHeight w:val="355"/>
          <w:jc w:val="center"/>
        </w:trPr>
        <w:tc>
          <w:tcPr>
            <w:tcW w:w="4169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 (</w:t>
            </w:r>
            <w:proofErr w:type="spellStart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i,j</w:t>
            </w:r>
            <w:proofErr w:type="spellEnd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</w:tr>
      <w:tr w:rsidR="004C19B7" w:rsidRPr="00EF1E22" w:rsidTr="00386E6C">
        <w:trPr>
          <w:trHeight w:val="275"/>
          <w:jc w:val="center"/>
        </w:trPr>
        <w:tc>
          <w:tcPr>
            <w:tcW w:w="4169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t(</w:t>
            </w:r>
            <w:proofErr w:type="spellStart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i,j</w:t>
            </w:r>
            <w:proofErr w:type="spellEnd"/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), недели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2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" w:type="dxa"/>
          </w:tcPr>
          <w:p w:rsidR="004C19B7" w:rsidRPr="00EF1E22" w:rsidRDefault="004C19B7" w:rsidP="004C19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Работы, относящиеся к критическому пути выделены жирным. Это работы (1,2), (3,4), (4,6) и (6,7), их на календарном плане выделяем жирной линией. Работы (1,3), (2,5), (5,6)</w:t>
      </w:r>
      <w:r w:rsidR="000409FF">
        <w:rPr>
          <w:rFonts w:ascii="Times New Roman" w:hAnsi="Times New Roman" w:cs="Times New Roman"/>
          <w:sz w:val="28"/>
          <w:szCs w:val="28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</w:rPr>
        <w:t>не относятся к критическому пути, их изображаем  тонкой линией.</w:t>
      </w:r>
    </w:p>
    <w:p w:rsidR="004C19B7" w:rsidRPr="00EF1E22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Работа (2,3) является фиктивной работой, ею на плане мы пренебрегаем. </w:t>
      </w:r>
    </w:p>
    <w:p w:rsidR="004C19B7" w:rsidRPr="00EF1E22" w:rsidRDefault="004C19B7" w:rsidP="00071FF8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1FD0B8" wp14:editId="0E971962">
            <wp:extent cx="5411686" cy="429133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рисунок 3.png"/>
                    <pic:cNvPicPr/>
                  </pic:nvPicPr>
                  <pic:blipFill rotWithShape="1">
                    <a:blip r:embed="rId5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502" b="14582"/>
                    <a:stretch/>
                  </pic:blipFill>
                  <pic:spPr bwMode="auto">
                    <a:xfrm>
                      <a:off x="0" y="0"/>
                      <a:ext cx="5446864" cy="4319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9B7" w:rsidRPr="00EF1E22" w:rsidRDefault="00386E6C" w:rsidP="00386E6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 7</w:t>
      </w:r>
      <w:r w:rsidR="004C19B7" w:rsidRPr="00EF1E22">
        <w:rPr>
          <w:rFonts w:ascii="Times New Roman" w:hAnsi="Times New Roman" w:cs="Times New Roman"/>
          <w:sz w:val="28"/>
          <w:szCs w:val="28"/>
        </w:rPr>
        <w:t xml:space="preserve"> – План работы</w:t>
      </w:r>
    </w:p>
    <w:p w:rsidR="004C19B7" w:rsidRDefault="004C19B7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4C19B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386E6C" w:rsidRDefault="00386E6C" w:rsidP="004C19B7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b/>
          <w:szCs w:val="28"/>
        </w:rPr>
      </w:pPr>
      <w:bookmarkStart w:id="2" w:name="_Toc535757373"/>
      <w:r w:rsidRPr="00386E6C">
        <w:rPr>
          <w:rFonts w:ascii="Times New Roman" w:eastAsia="Calibri" w:hAnsi="Times New Roman"/>
          <w:b/>
          <w:szCs w:val="28"/>
        </w:rPr>
        <w:lastRenderedPageBreak/>
        <w:t>3</w:t>
      </w:r>
      <w:r w:rsidR="004C19B7" w:rsidRPr="00386E6C">
        <w:rPr>
          <w:rFonts w:ascii="Times New Roman" w:eastAsia="Calibri" w:hAnsi="Times New Roman"/>
          <w:b/>
          <w:szCs w:val="28"/>
        </w:rPr>
        <w:t xml:space="preserve"> </w:t>
      </w:r>
      <w:r w:rsidRPr="00386E6C">
        <w:rPr>
          <w:rFonts w:ascii="Times New Roman" w:eastAsia="Calibri" w:hAnsi="Times New Roman"/>
          <w:b/>
          <w:szCs w:val="28"/>
        </w:rPr>
        <w:t>Задания для самостоятельной работы</w:t>
      </w:r>
      <w:bookmarkEnd w:id="2"/>
    </w:p>
    <w:p w:rsidR="004C19B7" w:rsidRPr="00EF1E22" w:rsidRDefault="004C19B7" w:rsidP="00071F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В следующих задачах необходимо выполнить следующее: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Построить сетевой график.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Рассчитать наиболее ранние и наиболее поздние сроки наступления событий.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Найти критический путь.</w:t>
      </w:r>
    </w:p>
    <w:p w:rsidR="004C19B7" w:rsidRPr="00386E6C" w:rsidRDefault="004C19B7" w:rsidP="00071FF8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6C">
        <w:rPr>
          <w:rFonts w:ascii="Times New Roman" w:hAnsi="Times New Roman" w:cs="Times New Roman"/>
          <w:sz w:val="28"/>
          <w:szCs w:val="28"/>
        </w:rPr>
        <w:t>Построить календарный план работ.</w:t>
      </w:r>
    </w:p>
    <w:p w:rsidR="004C19B7" w:rsidRPr="00EF1E22" w:rsidRDefault="004C19B7" w:rsidP="00071F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FC7AB4" w:rsidRDefault="00FC7AB4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4C19B7" w:rsidRDefault="004C19B7" w:rsidP="00FC7A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Организация выполняет подготовительные работы для проведения конференции, по следующему календарному графику:</w:t>
      </w:r>
    </w:p>
    <w:p w:rsidR="00816DE1" w:rsidRPr="00EF1E22" w:rsidRDefault="00816DE1" w:rsidP="00FC7A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3"/>
        <w:gridCol w:w="4722"/>
        <w:gridCol w:w="2590"/>
      </w:tblGrid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Длительность, дни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A, B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72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259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  <w:tcBorders>
              <w:bottom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E,F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FC7AB4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AB4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Коммерческая организация планирует выпуск новой продукции. На этапе подготовки выполняются следующие работы.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4429"/>
        <w:gridCol w:w="2350"/>
      </w:tblGrid>
      <w:tr w:rsidR="004C19B7" w:rsidRPr="00EF1E22" w:rsidTr="00071FF8">
        <w:trPr>
          <w:tblHeader/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8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C, D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B, E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4C19B7" w:rsidRPr="00EF1E22" w:rsidTr="00071FF8">
        <w:trPr>
          <w:jc w:val="center"/>
        </w:trPr>
        <w:tc>
          <w:tcPr>
            <w:tcW w:w="2654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I</w:t>
            </w:r>
          </w:p>
        </w:tc>
        <w:tc>
          <w:tcPr>
            <w:tcW w:w="442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F, G</w:t>
            </w:r>
          </w:p>
        </w:tc>
        <w:tc>
          <w:tcPr>
            <w:tcW w:w="23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071FF8" w:rsidRPr="00071FF8" w:rsidTr="00071FF8">
        <w:trPr>
          <w:jc w:val="center"/>
        </w:trPr>
        <w:tc>
          <w:tcPr>
            <w:tcW w:w="2654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J</w:t>
            </w:r>
          </w:p>
        </w:tc>
        <w:tc>
          <w:tcPr>
            <w:tcW w:w="4429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H</w:t>
            </w:r>
            <w:r w:rsidR="00EA0D5A"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, I</w:t>
            </w:r>
          </w:p>
        </w:tc>
        <w:tc>
          <w:tcPr>
            <w:tcW w:w="2350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zh-CN"/>
              </w:rPr>
              <w:t>6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FF8" w:rsidRDefault="00071FF8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FF8" w:rsidRDefault="00071FF8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FF8" w:rsidRDefault="00071FF8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9B7" w:rsidRPr="00FC7AB4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AB4"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Фирма разрабатывает проект нового дома с приусадебным участком. План работы фирмы представлен ниже.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4216"/>
        <w:gridCol w:w="2238"/>
      </w:tblGrid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2 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B, C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B, C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9 </w:t>
            </w:r>
          </w:p>
        </w:tc>
      </w:tr>
      <w:tr w:rsidR="004C19B7" w:rsidRPr="00EF1E22" w:rsidTr="00071FF8">
        <w:trPr>
          <w:jc w:val="center"/>
        </w:trPr>
        <w:tc>
          <w:tcPr>
            <w:tcW w:w="295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216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F, G</w:t>
            </w:r>
          </w:p>
        </w:tc>
        <w:tc>
          <w:tcPr>
            <w:tcW w:w="223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</w:tbl>
    <w:p w:rsidR="00386E6C" w:rsidRDefault="00386E6C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4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Научный сотрудник ведет работы по написанию статьи, план его работы представлен в неделях.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4539"/>
        <w:gridCol w:w="1885"/>
      </w:tblGrid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Время выполнения, 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7 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D, E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10 </w:t>
            </w:r>
          </w:p>
        </w:tc>
      </w:tr>
      <w:tr w:rsidR="004C19B7" w:rsidRPr="00EF1E22" w:rsidTr="00071FF8">
        <w:trPr>
          <w:jc w:val="center"/>
        </w:trPr>
        <w:tc>
          <w:tcPr>
            <w:tcW w:w="297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5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C, F</w:t>
            </w:r>
          </w:p>
        </w:tc>
        <w:tc>
          <w:tcPr>
            <w:tcW w:w="188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071FF8" w:rsidRPr="00071FF8" w:rsidTr="00071FF8">
        <w:trPr>
          <w:jc w:val="center"/>
        </w:trPr>
        <w:tc>
          <w:tcPr>
            <w:tcW w:w="2971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4539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H,G</w:t>
            </w:r>
          </w:p>
        </w:tc>
        <w:tc>
          <w:tcPr>
            <w:tcW w:w="1885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3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5</w:t>
      </w:r>
    </w:p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В образовательном учреждении даются знания по некому</w:t>
      </w:r>
      <w:r w:rsidR="00071F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  <w:lang w:eastAsia="zh-CN"/>
        </w:rPr>
        <w:t>направлению подготовки специалистов. Последовательность образовательного процесса приведена в таблице:</w:t>
      </w:r>
    </w:p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4139"/>
        <w:gridCol w:w="1669"/>
      </w:tblGrid>
      <w:tr w:rsidR="004C19B7" w:rsidRPr="00EF1E22" w:rsidTr="00816DE1">
        <w:trPr>
          <w:tblHeader/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Дисциплина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дисциплина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2 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lastRenderedPageBreak/>
              <w:t>D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C, B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C, B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4C19B7" w:rsidRPr="00EF1E22" w:rsidTr="00816DE1">
        <w:trPr>
          <w:jc w:val="center"/>
        </w:trPr>
        <w:tc>
          <w:tcPr>
            <w:tcW w:w="347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13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071FF8" w:rsidRPr="00071FF8" w:rsidTr="00816DE1">
        <w:trPr>
          <w:jc w:val="center"/>
        </w:trPr>
        <w:tc>
          <w:tcPr>
            <w:tcW w:w="3472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</w:t>
            </w:r>
          </w:p>
        </w:tc>
        <w:tc>
          <w:tcPr>
            <w:tcW w:w="4139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G,F</w:t>
            </w:r>
          </w:p>
        </w:tc>
        <w:tc>
          <w:tcPr>
            <w:tcW w:w="1669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5</w:t>
            </w:r>
          </w:p>
        </w:tc>
      </w:tr>
    </w:tbl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6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В организации запланирована внедрение системы менеджмента качества. Этапы для внедрения СМК приведены в таблице: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4050"/>
        <w:gridCol w:w="1669"/>
      </w:tblGrid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050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1669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Время выполнения 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4 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E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A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F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E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F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B, C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12 </w:t>
            </w:r>
          </w:p>
        </w:tc>
      </w:tr>
      <w:tr w:rsidR="004C19B7" w:rsidRPr="00EF1E22" w:rsidTr="00071FF8">
        <w:trPr>
          <w:jc w:val="center"/>
        </w:trPr>
        <w:tc>
          <w:tcPr>
            <w:tcW w:w="338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I</w:t>
            </w:r>
          </w:p>
        </w:tc>
        <w:tc>
          <w:tcPr>
            <w:tcW w:w="4050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G, H</w:t>
            </w:r>
          </w:p>
        </w:tc>
        <w:tc>
          <w:tcPr>
            <w:tcW w:w="1669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7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Проектная организация проводит работу по разработке документации</w:t>
      </w:r>
      <w:r w:rsidR="007D1DD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  <w:lang w:eastAsia="zh-CN"/>
        </w:rPr>
        <w:t>объекта, признанного аварийным и подлежащего ремонтным работам.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4882"/>
        <w:gridCol w:w="3273"/>
      </w:tblGrid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3273" w:type="dxa"/>
          </w:tcPr>
          <w:p w:rsidR="004C19B7" w:rsidRPr="00EF1E22" w:rsidRDefault="004C19B7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Время выполнения</w:t>
            </w:r>
            <w:r w:rsidR="00071FF8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 xml:space="preserve"> </w:t>
            </w: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D, E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10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88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C, F</w:t>
            </w:r>
          </w:p>
        </w:tc>
        <w:tc>
          <w:tcPr>
            <w:tcW w:w="327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071FF8" w:rsidRPr="00071FF8" w:rsidTr="00071FF8">
        <w:trPr>
          <w:jc w:val="center"/>
        </w:trPr>
        <w:tc>
          <w:tcPr>
            <w:tcW w:w="1062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4882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H,G</w:t>
            </w:r>
          </w:p>
        </w:tc>
        <w:tc>
          <w:tcPr>
            <w:tcW w:w="3273" w:type="dxa"/>
          </w:tcPr>
          <w:p w:rsidR="004910E8" w:rsidRPr="00071FF8" w:rsidRDefault="004910E8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4</w:t>
            </w:r>
          </w:p>
        </w:tc>
      </w:tr>
    </w:tbl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16DE1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 xml:space="preserve">Задача </w:t>
      </w:r>
      <w:r w:rsidRPr="00071FF8">
        <w:rPr>
          <w:rFonts w:ascii="Times New Roman" w:hAnsi="Times New Roman" w:cs="Times New Roman"/>
          <w:b/>
          <w:sz w:val="28"/>
          <w:szCs w:val="28"/>
          <w:lang w:val="en-US" w:eastAsia="zh-CN"/>
        </w:rPr>
        <w:t>8</w:t>
      </w:r>
    </w:p>
    <w:p w:rsidR="004C19B7" w:rsidRDefault="004C19B7" w:rsidP="00071FF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Коммерческая организация готовит рекламный проект нового продукта.</w:t>
      </w:r>
    </w:p>
    <w:p w:rsidR="00816DE1" w:rsidRPr="00EF1E22" w:rsidRDefault="00816DE1" w:rsidP="00071FF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4962"/>
        <w:gridCol w:w="2268"/>
      </w:tblGrid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Непосредственно предшествующая работа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Время выполнения недели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A, B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C 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D, E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E 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C19B7" w:rsidRPr="00EF1E22" w:rsidTr="00071FF8">
        <w:trPr>
          <w:jc w:val="center"/>
        </w:trPr>
        <w:tc>
          <w:tcPr>
            <w:tcW w:w="2053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H </w:t>
            </w:r>
          </w:p>
        </w:tc>
        <w:tc>
          <w:tcPr>
            <w:tcW w:w="496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F, G</w:t>
            </w:r>
          </w:p>
        </w:tc>
        <w:tc>
          <w:tcPr>
            <w:tcW w:w="226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FF8">
        <w:rPr>
          <w:rFonts w:ascii="Times New Roman" w:hAnsi="Times New Roman" w:cs="Times New Roman"/>
          <w:b/>
          <w:sz w:val="28"/>
          <w:szCs w:val="28"/>
        </w:rPr>
        <w:t>Задача 9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Организация выполняет работы по сбору и анализу информации, необходимой для разработки алгоритмов для грамотного управления персоналом внутри нее.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2592"/>
        <w:gridCol w:w="1875"/>
      </w:tblGrid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Длительность дни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71FF8" w:rsidRPr="00071FF8" w:rsidTr="00071FF8">
        <w:trPr>
          <w:jc w:val="center"/>
        </w:trPr>
        <w:tc>
          <w:tcPr>
            <w:tcW w:w="4998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F</w:t>
            </w:r>
          </w:p>
        </w:tc>
        <w:tc>
          <w:tcPr>
            <w:tcW w:w="2592" w:type="dxa"/>
          </w:tcPr>
          <w:p w:rsidR="004C19B7" w:rsidRPr="00071FF8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В,</w:t>
            </w: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5" w:type="dxa"/>
          </w:tcPr>
          <w:p w:rsidR="004C19B7" w:rsidRPr="00071FF8" w:rsidRDefault="002807AE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4C19B7" w:rsidRPr="00EF1E22" w:rsidTr="00071FF8">
        <w:trPr>
          <w:jc w:val="center"/>
        </w:trPr>
        <w:tc>
          <w:tcPr>
            <w:tcW w:w="4998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592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Е,</w:t>
            </w: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9B7" w:rsidRPr="00071FF8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FF8">
        <w:rPr>
          <w:rFonts w:ascii="Times New Roman" w:hAnsi="Times New Roman" w:cs="Times New Roman"/>
          <w:b/>
          <w:sz w:val="28"/>
          <w:szCs w:val="28"/>
        </w:rPr>
        <w:t>Задача 10</w:t>
      </w:r>
    </w:p>
    <w:p w:rsidR="004C19B7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Было принято решение об оптимизации работы коммерческой фирмы. Этапы проведения оптимизации приведены ниже.</w:t>
      </w:r>
    </w:p>
    <w:p w:rsidR="00816DE1" w:rsidRPr="00EF1E22" w:rsidRDefault="00816DE1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2481"/>
        <w:gridCol w:w="1875"/>
      </w:tblGrid>
      <w:tr w:rsidR="004C19B7" w:rsidRPr="00EF1E22" w:rsidTr="00816DE1">
        <w:trPr>
          <w:tblHeader/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Длительность</w:t>
            </w:r>
          </w:p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A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B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C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D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E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F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C,E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G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H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J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H,I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K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G,J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C19B7" w:rsidRPr="00EF1E22" w:rsidTr="00816DE1">
        <w:trPr>
          <w:jc w:val="center"/>
        </w:trPr>
        <w:tc>
          <w:tcPr>
            <w:tcW w:w="5247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 xml:space="preserve">L </w:t>
            </w:r>
          </w:p>
        </w:tc>
        <w:tc>
          <w:tcPr>
            <w:tcW w:w="2481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1875" w:type="dxa"/>
          </w:tcPr>
          <w:p w:rsidR="004C19B7" w:rsidRPr="00EF1E22" w:rsidRDefault="004C19B7" w:rsidP="00FC7A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4C19B7" w:rsidRPr="00EF1E22" w:rsidRDefault="004C19B7" w:rsidP="00FC7A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DDE" w:rsidRPr="00071FF8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71FF8">
        <w:rPr>
          <w:rFonts w:ascii="Times New Roman" w:hAnsi="Times New Roman" w:cs="Times New Roman"/>
          <w:b/>
          <w:sz w:val="28"/>
          <w:szCs w:val="28"/>
          <w:lang w:eastAsia="zh-CN"/>
        </w:rPr>
        <w:t>Задача 11</w:t>
      </w:r>
    </w:p>
    <w:p w:rsidR="007D1DDE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E22">
        <w:rPr>
          <w:rFonts w:ascii="Times New Roman" w:hAnsi="Times New Roman" w:cs="Times New Roman"/>
          <w:sz w:val="28"/>
          <w:szCs w:val="28"/>
          <w:lang w:eastAsia="zh-CN"/>
        </w:rPr>
        <w:t>Проектная организация проводит работу по разработке документации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F1E22">
        <w:rPr>
          <w:rFonts w:ascii="Times New Roman" w:hAnsi="Times New Roman" w:cs="Times New Roman"/>
          <w:sz w:val="28"/>
          <w:szCs w:val="28"/>
          <w:lang w:eastAsia="zh-CN"/>
        </w:rPr>
        <w:t>объекта, признанного аварийным и подлежащего ремонтным работам.</w:t>
      </w:r>
    </w:p>
    <w:p w:rsidR="00816DE1" w:rsidRPr="00EF1E22" w:rsidRDefault="00816DE1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4665"/>
        <w:gridCol w:w="2282"/>
      </w:tblGrid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Работа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Непосредственно предшествующая работа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Время выполнения</w:t>
            </w:r>
            <w:r w:rsidR="00071FF8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 xml:space="preserve"> </w:t>
            </w:r>
            <w:r w:rsidRPr="00EF1E22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недели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D, E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3 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D, E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  <w:tr w:rsidR="007D1DDE" w:rsidRPr="00EF1E22" w:rsidTr="00071FF8">
        <w:trPr>
          <w:jc w:val="center"/>
        </w:trPr>
        <w:tc>
          <w:tcPr>
            <w:tcW w:w="2696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</w:t>
            </w:r>
          </w:p>
        </w:tc>
        <w:tc>
          <w:tcPr>
            <w:tcW w:w="466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C, F</w:t>
            </w:r>
          </w:p>
        </w:tc>
        <w:tc>
          <w:tcPr>
            <w:tcW w:w="228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071FF8" w:rsidRPr="00071FF8" w:rsidTr="00071FF8">
        <w:trPr>
          <w:jc w:val="center"/>
        </w:trPr>
        <w:tc>
          <w:tcPr>
            <w:tcW w:w="2696" w:type="dxa"/>
          </w:tcPr>
          <w:p w:rsidR="004910E8" w:rsidRPr="00071FF8" w:rsidRDefault="004910E8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4665" w:type="dxa"/>
          </w:tcPr>
          <w:p w:rsidR="004910E8" w:rsidRPr="00071FF8" w:rsidRDefault="004910E8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H,G</w:t>
            </w:r>
          </w:p>
        </w:tc>
        <w:tc>
          <w:tcPr>
            <w:tcW w:w="2282" w:type="dxa"/>
          </w:tcPr>
          <w:p w:rsidR="004910E8" w:rsidRPr="00071FF8" w:rsidRDefault="004910E8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 w:eastAsia="zh-CN"/>
              </w:rPr>
              <w:t>5</w:t>
            </w:r>
          </w:p>
        </w:tc>
      </w:tr>
    </w:tbl>
    <w:p w:rsidR="007D1DDE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1DDE" w:rsidRPr="00816DE1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E1">
        <w:rPr>
          <w:rFonts w:ascii="Times New Roman" w:hAnsi="Times New Roman" w:cs="Times New Roman"/>
          <w:b/>
          <w:sz w:val="28"/>
          <w:szCs w:val="28"/>
        </w:rPr>
        <w:t>Задача 12</w:t>
      </w:r>
    </w:p>
    <w:p w:rsidR="007D1DDE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>Организация выполняет работы по сбору и анализу информации, необходимой для разработки алгоритмов для грамотного управления персоналом внутри нее.</w:t>
      </w:r>
    </w:p>
    <w:p w:rsidR="00816DE1" w:rsidRPr="00EF1E22" w:rsidRDefault="00816DE1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2592"/>
        <w:gridCol w:w="1875"/>
      </w:tblGrid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Длительность дни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592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875" w:type="dxa"/>
          </w:tcPr>
          <w:p w:rsidR="007D1DDE" w:rsidRPr="00EF1E22" w:rsidRDefault="007D1DDE" w:rsidP="00071FF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1DDE" w:rsidRPr="00EF1E22" w:rsidTr="00071FF8">
        <w:trPr>
          <w:jc w:val="center"/>
        </w:trPr>
        <w:tc>
          <w:tcPr>
            <w:tcW w:w="4998" w:type="dxa"/>
          </w:tcPr>
          <w:p w:rsidR="007D1DDE" w:rsidRPr="00EF1E22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592" w:type="dxa"/>
          </w:tcPr>
          <w:p w:rsidR="007D1DDE" w:rsidRPr="00EF1E22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В,</w:t>
            </w:r>
            <w:r w:rsidRPr="00EF1E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5" w:type="dxa"/>
          </w:tcPr>
          <w:p w:rsidR="007D1DDE" w:rsidRPr="00EF1E22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1FF8" w:rsidRPr="00071FF8" w:rsidTr="00071FF8">
        <w:trPr>
          <w:jc w:val="center"/>
        </w:trPr>
        <w:tc>
          <w:tcPr>
            <w:tcW w:w="4998" w:type="dxa"/>
          </w:tcPr>
          <w:p w:rsidR="007D1DDE" w:rsidRPr="00071FF8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G</w:t>
            </w:r>
          </w:p>
        </w:tc>
        <w:tc>
          <w:tcPr>
            <w:tcW w:w="2592" w:type="dxa"/>
          </w:tcPr>
          <w:p w:rsidR="007D1DDE" w:rsidRPr="00071FF8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F</w:t>
            </w:r>
          </w:p>
        </w:tc>
        <w:tc>
          <w:tcPr>
            <w:tcW w:w="1875" w:type="dxa"/>
          </w:tcPr>
          <w:p w:rsidR="007D1DDE" w:rsidRPr="00071FF8" w:rsidRDefault="007D1DDE" w:rsidP="007D1D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14</w:t>
            </w:r>
          </w:p>
        </w:tc>
      </w:tr>
    </w:tbl>
    <w:p w:rsidR="007D1DDE" w:rsidRPr="00EF1E22" w:rsidRDefault="007D1DDE" w:rsidP="007D1D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D7C" w:rsidRDefault="00F24D7C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D7C" w:rsidRPr="00816DE1" w:rsidRDefault="00F24D7C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E1">
        <w:rPr>
          <w:rFonts w:ascii="Times New Roman" w:hAnsi="Times New Roman" w:cs="Times New Roman"/>
          <w:b/>
          <w:sz w:val="28"/>
          <w:szCs w:val="28"/>
        </w:rPr>
        <w:lastRenderedPageBreak/>
        <w:t>Задача 13</w:t>
      </w:r>
    </w:p>
    <w:p w:rsidR="00F24D7C" w:rsidRDefault="00F24D7C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22">
        <w:rPr>
          <w:rFonts w:ascii="Times New Roman" w:hAnsi="Times New Roman" w:cs="Times New Roman"/>
          <w:sz w:val="28"/>
          <w:szCs w:val="28"/>
        </w:rPr>
        <w:t xml:space="preserve">Организация выполняет работы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F1E22">
        <w:rPr>
          <w:rFonts w:ascii="Times New Roman" w:hAnsi="Times New Roman" w:cs="Times New Roman"/>
          <w:sz w:val="28"/>
          <w:szCs w:val="28"/>
        </w:rPr>
        <w:t xml:space="preserve"> оптимизации работы фирмы. Этапы проведения оптимизации приведены ниже.</w:t>
      </w:r>
    </w:p>
    <w:p w:rsidR="00816DE1" w:rsidRPr="00EF1E22" w:rsidRDefault="00816DE1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02"/>
        <w:gridCol w:w="2524"/>
        <w:gridCol w:w="3630"/>
      </w:tblGrid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24" w:type="dxa"/>
          </w:tcPr>
          <w:p w:rsidR="00F24D7C" w:rsidRPr="00EF1E22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2524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 </w:t>
            </w:r>
          </w:p>
        </w:tc>
        <w:tc>
          <w:tcPr>
            <w:tcW w:w="2524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 </w:t>
            </w:r>
          </w:p>
        </w:tc>
        <w:tc>
          <w:tcPr>
            <w:tcW w:w="2524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</w:p>
        </w:tc>
        <w:tc>
          <w:tcPr>
            <w:tcW w:w="2524" w:type="dxa"/>
          </w:tcPr>
          <w:p w:rsidR="00F24D7C" w:rsidRPr="007D1DDE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F24D7C"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24D7C" w:rsidRPr="007D1DDE" w:rsidTr="00071FF8">
        <w:tc>
          <w:tcPr>
            <w:tcW w:w="3202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J </w:t>
            </w:r>
          </w:p>
        </w:tc>
        <w:tc>
          <w:tcPr>
            <w:tcW w:w="2524" w:type="dxa"/>
          </w:tcPr>
          <w:p w:rsidR="00F24D7C" w:rsidRPr="007649FD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30" w:type="dxa"/>
          </w:tcPr>
          <w:p w:rsidR="00F24D7C" w:rsidRPr="007D1DDE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071FF8" w:rsidRPr="00071FF8" w:rsidTr="00071FF8">
        <w:tc>
          <w:tcPr>
            <w:tcW w:w="3202" w:type="dxa"/>
          </w:tcPr>
          <w:p w:rsidR="00F24D7C" w:rsidRPr="00071FF8" w:rsidRDefault="007649FD" w:rsidP="00B22687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 xml:space="preserve">K </w:t>
            </w:r>
          </w:p>
        </w:tc>
        <w:tc>
          <w:tcPr>
            <w:tcW w:w="2524" w:type="dxa"/>
          </w:tcPr>
          <w:p w:rsidR="00F24D7C" w:rsidRPr="00071FF8" w:rsidRDefault="004910E8" w:rsidP="00B22687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I,J,H</w:t>
            </w:r>
          </w:p>
        </w:tc>
        <w:tc>
          <w:tcPr>
            <w:tcW w:w="3630" w:type="dxa"/>
          </w:tcPr>
          <w:p w:rsidR="00F24D7C" w:rsidRPr="00071FF8" w:rsidRDefault="00F24D7C" w:rsidP="00B22687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071F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7</w:t>
            </w:r>
          </w:p>
        </w:tc>
      </w:tr>
    </w:tbl>
    <w:p w:rsidR="007D1DDE" w:rsidRDefault="007D1DDE" w:rsidP="007D1DD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3AB" w:rsidRDefault="006E73AB" w:rsidP="007D1DDE">
      <w:pPr>
        <w:widowControl w:val="0"/>
      </w:pPr>
    </w:p>
    <w:p w:rsidR="00F24D7C" w:rsidRPr="00071FF8" w:rsidRDefault="007649FD" w:rsidP="00F24D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FF8">
        <w:rPr>
          <w:rFonts w:ascii="Times New Roman" w:hAnsi="Times New Roman" w:cs="Times New Roman"/>
          <w:b/>
          <w:sz w:val="28"/>
          <w:szCs w:val="28"/>
        </w:rPr>
        <w:t>Задача 14</w:t>
      </w:r>
    </w:p>
    <w:p w:rsidR="00083398" w:rsidRDefault="00083398" w:rsidP="000833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Фирма готовится к реструктуризации</w:t>
      </w:r>
      <w:r w:rsidRPr="00EF1E22">
        <w:rPr>
          <w:rFonts w:ascii="Times New Roman" w:hAnsi="Times New Roman" w:cs="Times New Roman"/>
          <w:sz w:val="28"/>
          <w:szCs w:val="28"/>
        </w:rPr>
        <w:t xml:space="preserve"> системы менеджмента качества. Этапы для </w:t>
      </w:r>
      <w:r>
        <w:rPr>
          <w:rFonts w:ascii="Times New Roman" w:hAnsi="Times New Roman" w:cs="Times New Roman"/>
          <w:sz w:val="28"/>
          <w:szCs w:val="28"/>
        </w:rPr>
        <w:t>процесса</w:t>
      </w:r>
      <w:r w:rsidRPr="00EF1E22">
        <w:rPr>
          <w:rFonts w:ascii="Times New Roman" w:hAnsi="Times New Roman" w:cs="Times New Roman"/>
          <w:sz w:val="28"/>
          <w:szCs w:val="28"/>
        </w:rPr>
        <w:t xml:space="preserve"> приведены в таблице:</w:t>
      </w:r>
    </w:p>
    <w:p w:rsidR="00816DE1" w:rsidRPr="00EF1E22" w:rsidRDefault="00816DE1" w:rsidP="000833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02"/>
        <w:gridCol w:w="2524"/>
        <w:gridCol w:w="3630"/>
      </w:tblGrid>
      <w:tr w:rsidR="00B22687" w:rsidRPr="007D1DDE" w:rsidTr="00816DE1">
        <w:tc>
          <w:tcPr>
            <w:tcW w:w="3202" w:type="dxa"/>
          </w:tcPr>
          <w:p w:rsidR="00B22687" w:rsidRPr="007D1DDE" w:rsidRDefault="00B22687" w:rsidP="005B2EC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2524" w:type="dxa"/>
          </w:tcPr>
          <w:p w:rsidR="00B22687" w:rsidRPr="00EF1E22" w:rsidRDefault="00B22687" w:rsidP="00071FF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E22">
              <w:rPr>
                <w:rFonts w:ascii="Times New Roman" w:hAnsi="Times New Roman" w:cs="Times New Roman"/>
                <w:sz w:val="28"/>
                <w:szCs w:val="28"/>
              </w:rPr>
              <w:t>Предшествующие работы</w:t>
            </w:r>
          </w:p>
        </w:tc>
        <w:tc>
          <w:tcPr>
            <w:tcW w:w="3630" w:type="dxa"/>
          </w:tcPr>
          <w:p w:rsidR="00B22687" w:rsidRPr="007D1DDE" w:rsidRDefault="00B22687" w:rsidP="00071FF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DD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1D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E,F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E,F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E,F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3398" w:rsidRPr="007D1DDE" w:rsidTr="00816DE1">
        <w:tc>
          <w:tcPr>
            <w:tcW w:w="3202" w:type="dxa"/>
          </w:tcPr>
          <w:p w:rsidR="00083398" w:rsidRPr="00083398" w:rsidRDefault="0008339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2524" w:type="dxa"/>
          </w:tcPr>
          <w:p w:rsidR="00083398" w:rsidRPr="007D1DDE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G,H</w:t>
            </w:r>
          </w:p>
        </w:tc>
        <w:tc>
          <w:tcPr>
            <w:tcW w:w="3630" w:type="dxa"/>
          </w:tcPr>
          <w:p w:rsidR="00083398" w:rsidRPr="00083398" w:rsidRDefault="00083398" w:rsidP="000833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3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6DE1" w:rsidRPr="00816DE1" w:rsidTr="00816DE1">
        <w:tc>
          <w:tcPr>
            <w:tcW w:w="3202" w:type="dxa"/>
          </w:tcPr>
          <w:p w:rsidR="004910E8" w:rsidRPr="00816DE1" w:rsidRDefault="004910E8" w:rsidP="005B2EC8">
            <w:pPr>
              <w:pStyle w:val="a5"/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816DE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L</w:t>
            </w:r>
          </w:p>
        </w:tc>
        <w:tc>
          <w:tcPr>
            <w:tcW w:w="2524" w:type="dxa"/>
          </w:tcPr>
          <w:p w:rsidR="004910E8" w:rsidRPr="00816DE1" w:rsidRDefault="004910E8" w:rsidP="00083398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816DE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K,I,J</w:t>
            </w:r>
          </w:p>
        </w:tc>
        <w:tc>
          <w:tcPr>
            <w:tcW w:w="3630" w:type="dxa"/>
          </w:tcPr>
          <w:p w:rsidR="004910E8" w:rsidRPr="00816DE1" w:rsidRDefault="004910E8" w:rsidP="00083398">
            <w:pPr>
              <w:widowControl w:val="0"/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816DE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2</w:t>
            </w:r>
          </w:p>
        </w:tc>
      </w:tr>
    </w:tbl>
    <w:p w:rsidR="00B22687" w:rsidRDefault="00B22687" w:rsidP="00B226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B52" w:rsidRDefault="00CE2B52" w:rsidP="00B226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32"/>
        </w:rPr>
        <w:br w:type="page"/>
      </w:r>
    </w:p>
    <w:p w:rsidR="00CE2B52" w:rsidRPr="00CE2B52" w:rsidRDefault="00CE2B52" w:rsidP="00CE2B52">
      <w:pPr>
        <w:pStyle w:val="1"/>
        <w:keepNext w:val="0"/>
        <w:keepLines w:val="0"/>
        <w:widowControl w:val="0"/>
        <w:spacing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E2B52">
        <w:rPr>
          <w:rFonts w:ascii="Times New Roman" w:hAnsi="Times New Roman"/>
          <w:b/>
          <w:color w:val="000000" w:themeColor="text1"/>
          <w:sz w:val="28"/>
        </w:rPr>
        <w:lastRenderedPageBreak/>
        <w:t>Перечень использованных информационных ресурсов</w:t>
      </w:r>
    </w:p>
    <w:p w:rsidR="00CE2B52" w:rsidRPr="00CE2B52" w:rsidRDefault="00CE2B52" w:rsidP="00CE2B5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</w:p>
    <w:p w:rsidR="00CE2B52" w:rsidRPr="00CE2B52" w:rsidRDefault="00CE2B52" w:rsidP="00CE2B5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42" w:firstLine="218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Практикум по дисциплине «Теория принятия решений». – Ростов-на-Дону: Донской гос.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техн</w:t>
      </w:r>
      <w:proofErr w:type="spell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. ун-т, 2019. – 78 с.</w:t>
      </w:r>
    </w:p>
    <w:p w:rsidR="00CE2B52" w:rsidRPr="00CE2B52" w:rsidRDefault="00CE2B52" w:rsidP="00CE2B5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42" w:firstLine="218"/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</w:pP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Задачи сетевого </w:t>
      </w:r>
      <w:proofErr w:type="gram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планирования :</w:t>
      </w:r>
      <w:proofErr w:type="gram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учебное пособие / М. А.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Плескунов</w:t>
      </w:r>
      <w:proofErr w:type="spell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. – </w:t>
      </w:r>
      <w:proofErr w:type="gram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Екатеринбург :</w:t>
      </w:r>
      <w:proofErr w:type="gram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Изд-во Урал. ун-та, 2014. – 92 с.</w:t>
      </w:r>
    </w:p>
    <w:p w:rsidR="00CE2B52" w:rsidRPr="00CE2B52" w:rsidRDefault="00CE2B52" w:rsidP="00CE2B52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42" w:firstLine="21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Экономика и управление на предприятии. Сетевые методы </w:t>
      </w:r>
      <w:r w:rsidR="00816DE1"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планирования</w:t>
      </w:r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 и управления предприятием</w:t>
      </w:r>
      <w:r w:rsidR="00816DE1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: методические указания для под</w:t>
      </w:r>
      <w:bookmarkStart w:id="3" w:name="_GoBack"/>
      <w:bookmarkEnd w:id="3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готовки к практическим занятиям/ сост.: Н.С.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Дзензелюк</w:t>
      </w:r>
      <w:proofErr w:type="spellEnd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, Л.А. Баев, Н.В. Правдина, С.Ю. </w:t>
      </w:r>
      <w:proofErr w:type="spellStart"/>
      <w:r w:rsidRPr="00CE2B52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>Ле</w:t>
      </w:r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>лекова</w:t>
      </w:r>
      <w:proofErr w:type="spellEnd"/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Челябинск: Издательский центр </w:t>
      </w:r>
      <w:proofErr w:type="spellStart"/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>ЮУрГУ</w:t>
      </w:r>
      <w:proofErr w:type="spellEnd"/>
      <w:r w:rsidRPr="00CE2B52">
        <w:rPr>
          <w:rFonts w:ascii="Times New Roman" w:hAnsi="Times New Roman" w:cs="Times New Roman"/>
          <w:color w:val="000000" w:themeColor="text1"/>
          <w:sz w:val="28"/>
          <w:szCs w:val="28"/>
        </w:rPr>
        <w:t>, 2023. — 35 с.</w:t>
      </w:r>
    </w:p>
    <w:sectPr w:rsidR="00CE2B52" w:rsidRPr="00CE2B52" w:rsidSect="004C19B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0454E"/>
    <w:multiLevelType w:val="hybridMultilevel"/>
    <w:tmpl w:val="FCF4CB3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673AD0"/>
    <w:multiLevelType w:val="hybridMultilevel"/>
    <w:tmpl w:val="6BD67F1A"/>
    <w:lvl w:ilvl="0" w:tplc="4FCA4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9663C"/>
    <w:multiLevelType w:val="hybridMultilevel"/>
    <w:tmpl w:val="CCAC8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06907"/>
    <w:multiLevelType w:val="hybridMultilevel"/>
    <w:tmpl w:val="20689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97FDE"/>
    <w:multiLevelType w:val="hybridMultilevel"/>
    <w:tmpl w:val="64D0E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54A17"/>
    <w:multiLevelType w:val="hybridMultilevel"/>
    <w:tmpl w:val="57CEE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221A5A"/>
    <w:multiLevelType w:val="hybridMultilevel"/>
    <w:tmpl w:val="2EA2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B7"/>
    <w:rsid w:val="000409FF"/>
    <w:rsid w:val="00071FF8"/>
    <w:rsid w:val="00083398"/>
    <w:rsid w:val="000870D7"/>
    <w:rsid w:val="00116CFA"/>
    <w:rsid w:val="002807AE"/>
    <w:rsid w:val="00386E6C"/>
    <w:rsid w:val="004910E8"/>
    <w:rsid w:val="004C19B7"/>
    <w:rsid w:val="005A079D"/>
    <w:rsid w:val="005B2EC8"/>
    <w:rsid w:val="006B6333"/>
    <w:rsid w:val="006E73AB"/>
    <w:rsid w:val="00727E3B"/>
    <w:rsid w:val="007610DE"/>
    <w:rsid w:val="007649FD"/>
    <w:rsid w:val="007D1DDE"/>
    <w:rsid w:val="00816DE1"/>
    <w:rsid w:val="008C05FB"/>
    <w:rsid w:val="00A04DF6"/>
    <w:rsid w:val="00B22687"/>
    <w:rsid w:val="00CE2B52"/>
    <w:rsid w:val="00EA0D5A"/>
    <w:rsid w:val="00F16381"/>
    <w:rsid w:val="00F24D7C"/>
    <w:rsid w:val="00FC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047A"/>
  <w15:docId w15:val="{B68D9D2F-E2E0-467C-A3A7-37F35616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9B7"/>
  </w:style>
  <w:style w:type="paragraph" w:styleId="1">
    <w:name w:val="heading 1"/>
    <w:basedOn w:val="a"/>
    <w:next w:val="a"/>
    <w:link w:val="10"/>
    <w:uiPriority w:val="9"/>
    <w:qFormat/>
    <w:rsid w:val="004C19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C19B7"/>
    <w:pPr>
      <w:keepNext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1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9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4C19B7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C19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4C19B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4C19B7"/>
    <w:pPr>
      <w:widowControl w:val="0"/>
      <w:spacing w:before="5420" w:after="0" w:line="240" w:lineRule="auto"/>
      <w:jc w:val="center"/>
    </w:pPr>
    <w:rPr>
      <w:rFonts w:ascii="Courier New" w:eastAsia="Times New Roman" w:hAnsi="Courier New" w:cs="Times New Roman"/>
      <w:b/>
      <w:sz w:val="28"/>
      <w:szCs w:val="20"/>
      <w:lang w:eastAsia="ru-RU"/>
    </w:rPr>
  </w:style>
  <w:style w:type="character" w:customStyle="1" w:styleId="FontStyle25">
    <w:name w:val="Font Style25"/>
    <w:uiPriority w:val="99"/>
    <w:rsid w:val="000870D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link w:val="Style50"/>
    <w:rsid w:val="000870D7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50">
    <w:name w:val="Style5 Знак"/>
    <w:link w:val="Style5"/>
    <w:rsid w:val="000870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">
    <w:name w:val="Style6"/>
    <w:basedOn w:val="a"/>
    <w:uiPriority w:val="99"/>
    <w:rsid w:val="000870D7"/>
    <w:pPr>
      <w:widowControl w:val="0"/>
      <w:autoSpaceDE w:val="0"/>
      <w:autoSpaceDN w:val="0"/>
      <w:adjustRightInd w:val="0"/>
      <w:spacing w:after="0" w:line="482" w:lineRule="exact"/>
      <w:ind w:firstLine="5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uiPriority w:val="99"/>
    <w:rsid w:val="000870D7"/>
    <w:pPr>
      <w:widowControl w:val="0"/>
      <w:autoSpaceDE w:val="0"/>
      <w:autoSpaceDN w:val="0"/>
      <w:adjustRightInd w:val="0"/>
      <w:spacing w:after="0" w:line="482" w:lineRule="exact"/>
      <w:ind w:firstLine="84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">
    <w:name w:val="Style4"/>
    <w:basedOn w:val="a"/>
    <w:uiPriority w:val="99"/>
    <w:rsid w:val="000870D7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B6333"/>
    <w:pPr>
      <w:ind w:left="720"/>
      <w:contextualSpacing/>
    </w:pPr>
  </w:style>
  <w:style w:type="table" w:styleId="a6">
    <w:name w:val="Table Grid"/>
    <w:basedOn w:val="a1"/>
    <w:uiPriority w:val="39"/>
    <w:rsid w:val="007D1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A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microsoft.com/office/2007/relationships/hdphoto" Target="media/hdphoto3.wdp"/><Relationship Id="rId39" Type="http://schemas.openxmlformats.org/officeDocument/2006/relationships/oleObject" Target="embeddings/oleObject13.bin"/><Relationship Id="rId21" Type="http://schemas.openxmlformats.org/officeDocument/2006/relationships/image" Target="media/image9.wmf"/><Relationship Id="rId34" Type="http://schemas.openxmlformats.org/officeDocument/2006/relationships/oleObject" Target="embeddings/oleObject11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png"/><Relationship Id="rId55" Type="http://schemas.openxmlformats.org/officeDocument/2006/relationships/image" Target="media/image27.png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6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image" Target="media/image16.png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microsoft.com/office/2007/relationships/hdphoto" Target="media/hdphoto4.wdp"/><Relationship Id="rId8" Type="http://schemas.openxmlformats.org/officeDocument/2006/relationships/image" Target="media/image2.png"/><Relationship Id="rId51" Type="http://schemas.openxmlformats.org/officeDocument/2006/relationships/image" Target="media/image25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fontTable" Target="fontTable.xml"/><Relationship Id="rId10" Type="http://schemas.microsoft.com/office/2007/relationships/hdphoto" Target="media/hdphoto2.wdp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92AA4-8FEF-445D-B8CB-128E2102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Зубрилина</dc:creator>
  <cp:lastModifiedBy>Елена Зубрилина</cp:lastModifiedBy>
  <cp:revision>6</cp:revision>
  <dcterms:created xsi:type="dcterms:W3CDTF">2025-05-15T19:41:00Z</dcterms:created>
  <dcterms:modified xsi:type="dcterms:W3CDTF">2025-07-09T11:17:00Z</dcterms:modified>
</cp:coreProperties>
</file>